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FC40" w14:textId="2B67F63C" w:rsidR="00B1785B" w:rsidRPr="00D41258" w:rsidRDefault="00086AFC" w:rsidP="008167D5">
      <w:pPr>
        <w:rPr>
          <w:rFonts w:asciiTheme="majorHAnsi" w:hAnsiTheme="majorHAnsi" w:cstheme="majorHAnsi"/>
        </w:rPr>
      </w:pPr>
      <w:r w:rsidRPr="00D41258">
        <w:rPr>
          <w:rFonts w:asciiTheme="majorHAnsi" w:hAnsiTheme="majorHAnsi" w:cstheme="majorHAnsi"/>
          <w:noProof/>
          <w:lang w:bidi="en-GB"/>
        </w:rPr>
        <mc:AlternateContent>
          <mc:Choice Requires="wps">
            <w:drawing>
              <wp:anchor distT="0" distB="0" distL="114300" distR="114300" simplePos="0" relativeHeight="251659775" behindDoc="0" locked="0" layoutInCell="1" allowOverlap="1" wp14:anchorId="37CE919A" wp14:editId="1DC274FE">
                <wp:simplePos x="0" y="0"/>
                <wp:positionH relativeFrom="page">
                  <wp:posOffset>-114300</wp:posOffset>
                </wp:positionH>
                <wp:positionV relativeFrom="paragraph">
                  <wp:posOffset>-1000125</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A6C1" id="Rektangel 9" o:spid="_x0000_s1026" style="position:absolute;margin-left:-9pt;margin-top:-78.75pt;width:618.75pt;height:503.25pt;z-index:2516597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" fillcolor="#f2f2f2 [3052]" stroked="f">
                <w10:wrap anchorx="page"/>
              </v:rect>
            </w:pict>
          </mc:Fallback>
        </mc:AlternateContent>
      </w:r>
      <w:r w:rsidR="00750D2A" w:rsidRPr="00D41258">
        <w:rPr>
          <w:rFonts w:asciiTheme="majorHAnsi" w:hAnsiTheme="majorHAnsi" w:cstheme="majorHAnsi"/>
          <w:noProof/>
          <w:lang w:bidi="en-GB"/>
        </w:rPr>
        <mc:AlternateContent>
          <mc:Choice Requires="wps">
            <w:drawing>
              <wp:anchor distT="0" distB="0" distL="114300" distR="114300" simplePos="0" relativeHeight="251660288" behindDoc="0" locked="0" layoutInCell="1" allowOverlap="1" wp14:anchorId="3BA19DB3" wp14:editId="06CE5F70">
                <wp:simplePos x="0" y="0"/>
                <wp:positionH relativeFrom="column">
                  <wp:posOffset>-466725</wp:posOffset>
                </wp:positionH>
                <wp:positionV relativeFrom="paragraph">
                  <wp:posOffset>-447675</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0489F" id="Rektangel 8" o:spid="_x0000_s1026" style="position:absolute;margin-left:-36.75pt;margin-top:-35.25pt;width:521.25pt;height:7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" fillcolor="#002b49" strokecolor="#4579b8 [3044]">
                <v:shadow on="t" color="black" opacity="22937f" origin=",.5" offset="0,.63889mm"/>
              </v:rect>
            </w:pict>
          </mc:Fallback>
        </mc:AlternateContent>
      </w:r>
    </w:p>
    <w:p w14:paraId="73CAFC41" w14:textId="77777777" w:rsidR="00B1785B" w:rsidRPr="00D41258" w:rsidRDefault="00B1785B" w:rsidP="008167D5">
      <w:pPr>
        <w:rPr>
          <w:rFonts w:asciiTheme="majorHAnsi" w:hAnsiTheme="majorHAnsi" w:cstheme="majorHAnsi"/>
        </w:rPr>
      </w:pPr>
    </w:p>
    <w:p w14:paraId="73CAFC42" w14:textId="2B497FD2" w:rsidR="00B1785B" w:rsidRPr="00D41258" w:rsidRDefault="00B1785B" w:rsidP="008167D5">
      <w:pPr>
        <w:rPr>
          <w:rFonts w:asciiTheme="majorHAnsi" w:hAnsiTheme="majorHAnsi" w:cstheme="majorHAnsi"/>
        </w:rPr>
      </w:pPr>
    </w:p>
    <w:p w14:paraId="73CAFC43" w14:textId="77777777" w:rsidR="00B1785B" w:rsidRPr="00D41258" w:rsidRDefault="00B1785B" w:rsidP="008167D5">
      <w:pPr>
        <w:rPr>
          <w:rFonts w:asciiTheme="majorHAnsi" w:hAnsiTheme="majorHAnsi" w:cstheme="majorHAnsi"/>
        </w:rPr>
      </w:pPr>
    </w:p>
    <w:p w14:paraId="73CAFC44" w14:textId="33B8C067" w:rsidR="00B1785B" w:rsidRPr="00D41258" w:rsidRDefault="00B1785B" w:rsidP="008167D5">
      <w:pPr>
        <w:rPr>
          <w:rFonts w:asciiTheme="majorHAnsi" w:hAnsiTheme="majorHAnsi" w:cstheme="majorHAnsi"/>
        </w:rPr>
      </w:pPr>
    </w:p>
    <w:p w14:paraId="73CAFC4C" w14:textId="33D8A026" w:rsidR="00B1785B" w:rsidRPr="00D41258" w:rsidRDefault="00B1785B" w:rsidP="008167D5">
      <w:pPr>
        <w:rPr>
          <w:rFonts w:asciiTheme="majorHAnsi" w:hAnsiTheme="majorHAnsi" w:cstheme="majorHAnsi"/>
          <w:color w:val="142B4A"/>
        </w:rPr>
      </w:pPr>
    </w:p>
    <w:p w14:paraId="73CAFC4D" w14:textId="5A651B35" w:rsidR="00B1785B" w:rsidRPr="00D41258" w:rsidRDefault="00B1785B" w:rsidP="008167D5">
      <w:pPr>
        <w:rPr>
          <w:rFonts w:asciiTheme="majorHAnsi" w:hAnsiTheme="majorHAnsi" w:cstheme="majorHAnsi"/>
          <w:color w:val="142B4A"/>
        </w:rPr>
      </w:pPr>
    </w:p>
    <w:p w14:paraId="73CAFC4E" w14:textId="51FE6CD7" w:rsidR="00B1785B" w:rsidRPr="00D41258" w:rsidRDefault="00B1785B" w:rsidP="008167D5">
      <w:pPr>
        <w:rPr>
          <w:rFonts w:asciiTheme="majorHAnsi" w:hAnsiTheme="majorHAnsi" w:cstheme="majorHAnsi"/>
          <w:color w:val="142B4A"/>
        </w:rPr>
      </w:pPr>
    </w:p>
    <w:p w14:paraId="73CAFC4F" w14:textId="5C7742CD" w:rsidR="00B1785B" w:rsidRPr="00D41258" w:rsidRDefault="00B1785B" w:rsidP="008167D5">
      <w:pPr>
        <w:rPr>
          <w:rFonts w:asciiTheme="majorHAnsi" w:hAnsiTheme="majorHAnsi" w:cstheme="majorHAnsi"/>
          <w:color w:val="142B4A"/>
        </w:rPr>
      </w:pPr>
    </w:p>
    <w:p w14:paraId="73CAFC50" w14:textId="06E84854" w:rsidR="00B1785B" w:rsidRPr="00D41258" w:rsidRDefault="00B1785B" w:rsidP="008167D5">
      <w:pPr>
        <w:rPr>
          <w:rFonts w:asciiTheme="majorHAnsi" w:hAnsiTheme="majorHAnsi" w:cstheme="majorHAnsi"/>
          <w:color w:val="142B4A"/>
        </w:rPr>
      </w:pPr>
    </w:p>
    <w:p w14:paraId="73CAFC51" w14:textId="664AA1BD" w:rsidR="00B1785B" w:rsidRPr="00D41258" w:rsidRDefault="00315112" w:rsidP="008167D5">
      <w:pPr>
        <w:rPr>
          <w:rFonts w:asciiTheme="majorHAnsi" w:hAnsiTheme="majorHAnsi" w:cstheme="majorHAnsi"/>
          <w:color w:val="142B4A"/>
        </w:rPr>
      </w:pPr>
      <w:r w:rsidRPr="00D41258">
        <w:rPr>
          <w:rFonts w:asciiTheme="majorHAnsi" w:hAnsiTheme="majorHAnsi" w:cstheme="majorHAnsi"/>
          <w:noProof/>
          <w:lang w:bidi="en-GB"/>
        </w:rPr>
        <mc:AlternateContent>
          <mc:Choice Requires="wps">
            <w:drawing>
              <wp:anchor distT="45720" distB="45720" distL="114300" distR="114300" simplePos="0" relativeHeight="251664384" behindDoc="0" locked="0" layoutInCell="1" allowOverlap="1" wp14:anchorId="44B548E9" wp14:editId="582BC5BF">
                <wp:simplePos x="0" y="0"/>
                <wp:positionH relativeFrom="margin">
                  <wp:align>left</wp:align>
                </wp:positionH>
                <wp:positionV relativeFrom="paragraph">
                  <wp:posOffset>287020</wp:posOffset>
                </wp:positionV>
                <wp:extent cx="5686425" cy="1404620"/>
                <wp:effectExtent l="0" t="0" r="0" b="635"/>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noFill/>
                          <a:miter lim="800000"/>
                          <a:headEnd/>
                          <a:tailEnd/>
                        </a:ln>
                      </wps:spPr>
                      <wps:txbx>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bidi="en-GB"/>
                              </w:rPr>
                              <w:t>COOPERATION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548E9" id="_x0000_t202" coordsize="21600,21600" o:spt="202" path="m,l,21600r21600,l21600,xe">
                <v:stroke joinstyle="miter"/>
                <v:path gradientshapeok="t" o:connecttype="rect"/>
              </v:shapetype>
              <v:shape id="Tekstfelt 2" o:spid="_x0000_s1026" type="#_x0000_t202" style="position:absolute;margin-left:0;margin-top:22.6pt;width:447.7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" filled="f" stroked="f">
                <v:textbox style="mso-fit-shape-to-text:t">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bidi="en-GB"/>
                        </w:rPr>
                        <w:t>COOPERATION AGREEMENT</w:t>
                      </w:r>
                    </w:p>
                  </w:txbxContent>
                </v:textbox>
                <w10:wrap type="square" anchorx="margin"/>
              </v:shape>
            </w:pict>
          </mc:Fallback>
        </mc:AlternateContent>
      </w:r>
    </w:p>
    <w:bookmarkStart w:id="0" w:name="_p33cwytcqeu5" w:colFirst="0" w:colLast="0"/>
    <w:bookmarkEnd w:id="0"/>
    <w:p w14:paraId="78B6BCE5" w14:textId="174C66A0" w:rsidR="00750D2A" w:rsidRPr="00D41258" w:rsidRDefault="003C0879">
      <w:pPr>
        <w:rPr>
          <w:rFonts w:asciiTheme="majorHAnsi" w:eastAsia="Roboto" w:hAnsiTheme="majorHAnsi" w:cstheme="majorHAnsi"/>
          <w:b/>
          <w:color w:val="142B4A"/>
          <w:sz w:val="36"/>
          <w:szCs w:val="36"/>
        </w:rPr>
      </w:pPr>
      <w:r w:rsidRPr="00D41258">
        <w:rPr>
          <w:rFonts w:asciiTheme="majorHAnsi" w:hAnsiTheme="majorHAnsi" w:cstheme="majorHAnsi"/>
          <w:noProof/>
          <w:lang w:bidi="en-GB"/>
        </w:rPr>
        <mc:AlternateContent>
          <mc:Choice Requires="wps">
            <w:drawing>
              <wp:anchor distT="45720" distB="45720" distL="114300" distR="114300" simplePos="0" relativeHeight="251662336" behindDoc="0" locked="0" layoutInCell="1" allowOverlap="1" wp14:anchorId="21A092BB" wp14:editId="712C2E46">
                <wp:simplePos x="0" y="0"/>
                <wp:positionH relativeFrom="column">
                  <wp:posOffset>257175</wp:posOffset>
                </wp:positionH>
                <wp:positionV relativeFrom="paragraph">
                  <wp:posOffset>1405255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30FB2F9A" w14:textId="523CE029" w:rsidR="00D95E2E" w:rsidRPr="00315112" w:rsidRDefault="00D95E2E" w:rsidP="00D95E2E">
                            <w:pPr>
                              <w:pStyle w:val="FrontBodyGK"/>
                              <w:spacing w:line="240" w:lineRule="auto"/>
                              <w:ind w:right="284"/>
                              <w:rPr>
                                <w:rFonts w:asciiTheme="majorHAnsi" w:hAnsiTheme="majorHAnsi" w:cstheme="majorHAnsi"/>
                                <w:color w:val="FFFFFF" w:themeColor="background1"/>
                                <w:sz w:val="22"/>
                                <w:szCs w:val="22"/>
                                <w:lang w:val="en-GB"/>
                              </w:rPr>
                            </w:pPr>
                            <w:r w:rsidRPr="00AD3B86">
                              <w:rPr>
                                <w:rFonts w:asciiTheme="majorHAnsi" w:hAnsiTheme="majorHAnsi" w:cstheme="majorHAnsi"/>
                                <w:color w:val="FFFFFF" w:themeColor="background1"/>
                                <w:sz w:val="22"/>
                                <w:szCs w:val="22"/>
                                <w:lang w:val="en-GB" w:bidi="en-GB"/>
                              </w:rPr>
                              <w:t xml:space="preserve">With our </w:t>
                            </w:r>
                            <w:r w:rsidRPr="00AD3B86">
                              <w:rPr>
                                <w:rFonts w:asciiTheme="majorHAnsi" w:hAnsiTheme="majorHAnsi" w:cstheme="majorHAnsi"/>
                                <w:b/>
                                <w:color w:val="FFFFFF" w:themeColor="background1"/>
                                <w:sz w:val="22"/>
                                <w:szCs w:val="22"/>
                                <w:lang w:val="en-GB" w:bidi="en-GB"/>
                              </w:rPr>
                              <w:t>B2B Marketing Framework®</w:t>
                            </w:r>
                            <w:r w:rsidRPr="00AD3B86">
                              <w:rPr>
                                <w:rFonts w:asciiTheme="majorHAnsi" w:hAnsiTheme="majorHAnsi" w:cstheme="majorHAnsi"/>
                                <w:color w:val="FFFFFF" w:themeColor="background1"/>
                                <w:sz w:val="22"/>
                                <w:szCs w:val="22"/>
                                <w:lang w:val="en-GB" w:bidi="en-GB"/>
                              </w:rPr>
                              <w:t xml:space="preserve"> you get to implement and execute a commercial inbound sales and marketing strategy that gives you hot leads and better sales meetings.</w:t>
                            </w:r>
                          </w:p>
                          <w:p w14:paraId="52C14636" w14:textId="052B79C1" w:rsidR="00D95E2E" w:rsidRPr="00315112" w:rsidRDefault="00D95E2E">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092BB" id="_x0000_s1027" type="#_x0000_t202" style="position:absolute;margin-left:20.25pt;margin-top:110.65pt;width:33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" filled="f" stroked="f">
                <v:textbox style="mso-fit-shape-to-text:t">
                  <w:txbxContent>
                    <w:p w14:paraId="30FB2F9A" w14:textId="523CE029" w:rsidR="00D95E2E" w:rsidRPr="00315112" w:rsidRDefault="00D95E2E" w:rsidP="00D95E2E">
                      <w:pPr>
                        <w:pStyle w:val="FrontBodyGK"/>
                        <w:spacing w:line="240" w:lineRule="auto"/>
                        <w:ind w:right="284"/>
                        <w:rPr>
                          <w:rFonts w:asciiTheme="majorHAnsi" w:hAnsiTheme="majorHAnsi" w:cstheme="majorHAnsi"/>
                          <w:color w:val="FFFFFF" w:themeColor="background1"/>
                          <w:sz w:val="22"/>
                          <w:szCs w:val="22"/>
                          <w:lang w:val="en-GB"/>
                        </w:rPr>
                      </w:pPr>
                      <w:r w:rsidRPr="00AD3B86">
                        <w:rPr>
                          <w:rFonts w:asciiTheme="majorHAnsi" w:hAnsiTheme="majorHAnsi" w:cstheme="majorHAnsi"/>
                          <w:color w:val="FFFFFF" w:themeColor="background1"/>
                          <w:sz w:val="22"/>
                          <w:szCs w:val="22"/>
                          <w:lang w:val="en-GB" w:bidi="en-GB"/>
                        </w:rPr>
                        <w:t xml:space="preserve">With our </w:t>
                      </w:r>
                      <w:r w:rsidRPr="00AD3B86">
                        <w:rPr>
                          <w:rFonts w:asciiTheme="majorHAnsi" w:hAnsiTheme="majorHAnsi" w:cstheme="majorHAnsi"/>
                          <w:b/>
                          <w:color w:val="FFFFFF" w:themeColor="background1"/>
                          <w:sz w:val="22"/>
                          <w:szCs w:val="22"/>
                          <w:lang w:val="en-GB" w:bidi="en-GB"/>
                        </w:rPr>
                        <w:t>B2B Marketing Framework®</w:t>
                      </w:r>
                      <w:r w:rsidRPr="00AD3B86">
                        <w:rPr>
                          <w:rFonts w:asciiTheme="majorHAnsi" w:hAnsiTheme="majorHAnsi" w:cstheme="majorHAnsi"/>
                          <w:color w:val="FFFFFF" w:themeColor="background1"/>
                          <w:sz w:val="22"/>
                          <w:szCs w:val="22"/>
                          <w:lang w:val="en-GB" w:bidi="en-GB"/>
                        </w:rPr>
                        <w:t xml:space="preserve"> you get to implement and execute a commercial inbound sales and marketing strategy that gives you hot leads and better sales meetings.</w:t>
                      </w:r>
                    </w:p>
                    <w:p w14:paraId="52C14636" w14:textId="052B79C1" w:rsidR="00D95E2E" w:rsidRPr="00315112" w:rsidRDefault="00D95E2E">
                      <w:pPr>
                        <w:rPr>
                          <w:color w:val="FFFFFF" w:themeColor="background1"/>
                        </w:rPr>
                      </w:pPr>
                    </w:p>
                  </w:txbxContent>
                </v:textbox>
                <w10:wrap type="square"/>
              </v:shape>
            </w:pict>
          </mc:Fallback>
        </mc:AlternateContent>
      </w:r>
      <w:r w:rsidRPr="00D41258">
        <w:rPr>
          <w:rFonts w:asciiTheme="majorHAnsi" w:hAnsiTheme="majorHAnsi" w:cstheme="majorHAnsi"/>
          <w:noProof/>
          <w:lang w:bidi="en-GB"/>
        </w:rPr>
        <mc:AlternateContent>
          <mc:Choice Requires="wps">
            <w:drawing>
              <wp:anchor distT="45720" distB="45720" distL="114300" distR="114300" simplePos="0" relativeHeight="251666432" behindDoc="0" locked="0" layoutInCell="1" allowOverlap="1" wp14:anchorId="47355276" wp14:editId="252633C0">
                <wp:simplePos x="0" y="0"/>
                <wp:positionH relativeFrom="column">
                  <wp:posOffset>266700</wp:posOffset>
                </wp:positionH>
                <wp:positionV relativeFrom="paragraph">
                  <wp:posOffset>967105</wp:posOffset>
                </wp:positionV>
                <wp:extent cx="473392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bidi="en-GB"/>
                              </w:rPr>
                              <w:t>B2B Marketing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55276" id="_x0000_s1028" type="#_x0000_t202" style="position:absolute;margin-left:21pt;margin-top:76.15pt;width:372.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" filled="f" stroked="f">
                <v:textbox style="mso-fit-shape-to-text:t">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bidi="en-GB"/>
                        </w:rPr>
                        <w:t>B2B Marketing Framework®</w:t>
                      </w:r>
                    </w:p>
                  </w:txbxContent>
                </v:textbox>
                <w10:wrap type="square"/>
              </v:shape>
            </w:pict>
          </mc:Fallback>
        </mc:AlternateContent>
      </w:r>
      <w:r w:rsidR="00DC42F6" w:rsidRPr="00D41258">
        <w:rPr>
          <w:rFonts w:asciiTheme="majorHAnsi" w:hAnsiTheme="majorHAnsi" w:cstheme="majorHAnsi"/>
          <w:noProof/>
          <w:lang w:bidi="en-GB"/>
        </w:rPr>
        <mc:AlternateContent>
          <mc:Choice Requires="wps">
            <w:drawing>
              <wp:anchor distT="0" distB="0" distL="114300" distR="114300" simplePos="0" relativeHeight="251667455" behindDoc="0" locked="0" layoutInCell="1" allowOverlap="1" wp14:anchorId="0AF43AA1" wp14:editId="5814A20E">
                <wp:simplePos x="0" y="0"/>
                <wp:positionH relativeFrom="column">
                  <wp:posOffset>-904875</wp:posOffset>
                </wp:positionH>
                <wp:positionV relativeFrom="paragraph">
                  <wp:posOffset>2338705</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FF31A4" id="Rektangel 7" o:spid="_x0000_s1026" style="position:absolute;margin-left:-71.25pt;margin-top:184.15pt;width:336pt;height:123.75pt;z-index:2516674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" fillcolor="#d57300" stroked="f">
                <v:shadow on="t" color="black" opacity="22937f" origin=",.5" offset="0,.63889mm"/>
              </v:rect>
            </w:pict>
          </mc:Fallback>
        </mc:AlternateContent>
      </w:r>
      <w:r w:rsidR="00DC42F6" w:rsidRPr="00D41258">
        <w:rPr>
          <w:rFonts w:asciiTheme="majorHAnsi" w:hAnsiTheme="majorHAnsi" w:cstheme="majorHAnsi"/>
          <w:noProof/>
          <w:lang w:bidi="en-GB"/>
        </w:rPr>
        <mc:AlternateContent>
          <mc:Choice Requires="wps">
            <w:drawing>
              <wp:anchor distT="45720" distB="45720" distL="114300" distR="114300" simplePos="0" relativeHeight="251668480" behindDoc="0" locked="0" layoutInCell="1" allowOverlap="1" wp14:anchorId="6407124F" wp14:editId="2CF7E917">
                <wp:simplePos x="0" y="0"/>
                <wp:positionH relativeFrom="column">
                  <wp:posOffset>257175</wp:posOffset>
                </wp:positionH>
                <wp:positionV relativeFrom="paragraph">
                  <wp:posOffset>2671445</wp:posOffset>
                </wp:positionV>
                <wp:extent cx="2428875" cy="9620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62025"/>
                        </a:xfrm>
                        <a:prstGeom prst="rect">
                          <a:avLst/>
                        </a:prstGeom>
                        <a:noFill/>
                        <a:ln w="9525">
                          <a:noFill/>
                          <a:miter lim="800000"/>
                          <a:headEnd/>
                          <a:tailEnd/>
                        </a:ln>
                      </wps:spPr>
                      <wps:txbx>
                        <w:txbxContent>
                          <w:p w14:paraId="7E6F28E0" w14:textId="70DFCCEC" w:rsidR="00EA039E" w:rsidRPr="003C0879" w:rsidRDefault="00EA039E" w:rsidP="00EA039E">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w:t>
                            </w:r>
                            <w:r>
                              <w:rPr>
                                <w:rFonts w:asciiTheme="majorHAnsi" w:hAnsiTheme="majorHAnsi" w:cstheme="majorHAnsi"/>
                                <w:color w:val="FFFFFF" w:themeColor="background1"/>
                                <w:sz w:val="32"/>
                                <w:szCs w:val="32"/>
                                <w:lang w:val="da-DK"/>
                              </w:rPr>
                              <w:t xml:space="preserve">Company </w:t>
                            </w:r>
                            <w:proofErr w:type="spellStart"/>
                            <w:r>
                              <w:rPr>
                                <w:rFonts w:asciiTheme="majorHAnsi" w:hAnsiTheme="majorHAnsi" w:cstheme="majorHAnsi"/>
                                <w:color w:val="FFFFFF" w:themeColor="background1"/>
                                <w:sz w:val="32"/>
                                <w:szCs w:val="32"/>
                                <w:lang w:val="da-DK"/>
                              </w:rPr>
                              <w:t>name</w:t>
                            </w:r>
                            <w:proofErr w:type="spellEnd"/>
                            <w:r w:rsidRPr="003C0879">
                              <w:rPr>
                                <w:rFonts w:asciiTheme="majorHAnsi" w:hAnsiTheme="majorHAnsi" w:cstheme="majorHAnsi"/>
                                <w:color w:val="FFFFFF" w:themeColor="background1"/>
                                <w:sz w:val="32"/>
                                <w:szCs w:val="32"/>
                                <w:lang w:val="da-DK"/>
                              </w:rPr>
                              <w:t>&lt;</w:t>
                            </w:r>
                          </w:p>
                          <w:p w14:paraId="56B7AC7D" w14:textId="5351676E" w:rsidR="007C42DD" w:rsidRPr="003C0879" w:rsidRDefault="007C42DD" w:rsidP="007C42DD">
                            <w:pPr>
                              <w:rPr>
                                <w:rFonts w:asciiTheme="majorHAnsi" w:hAnsiTheme="majorHAnsi" w:cstheme="majorHAnsi"/>
                                <w:color w:val="FFFFFF" w:themeColor="background1"/>
                                <w:sz w:val="32"/>
                                <w:szCs w:val="32"/>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7124F" id="_x0000_t202" coordsize="21600,21600" o:spt="202" path="m,l,21600r21600,l21600,xe">
                <v:stroke joinstyle="miter"/>
                <v:path gradientshapeok="t" o:connecttype="rect"/>
              </v:shapetype>
              <v:shape id="_x0000_s1029" type="#_x0000_t202" style="position:absolute;margin-left:20.25pt;margin-top:210.35pt;width:191.25pt;height:7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" filled="f" stroked="f">
                <v:textbox>
                  <w:txbxContent>
                    <w:p w14:paraId="7E6F28E0" w14:textId="70DFCCEC" w:rsidR="00EA039E" w:rsidRPr="003C0879" w:rsidRDefault="00EA039E" w:rsidP="00EA039E">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w:t>
                      </w:r>
                      <w:r>
                        <w:rPr>
                          <w:rFonts w:asciiTheme="majorHAnsi" w:hAnsiTheme="majorHAnsi" w:cstheme="majorHAnsi"/>
                          <w:color w:val="FFFFFF" w:themeColor="background1"/>
                          <w:sz w:val="32"/>
                          <w:szCs w:val="32"/>
                          <w:lang w:val="da-DK"/>
                        </w:rPr>
                        <w:t xml:space="preserve">Company </w:t>
                      </w:r>
                      <w:proofErr w:type="spellStart"/>
                      <w:r>
                        <w:rPr>
                          <w:rFonts w:asciiTheme="majorHAnsi" w:hAnsiTheme="majorHAnsi" w:cstheme="majorHAnsi"/>
                          <w:color w:val="FFFFFF" w:themeColor="background1"/>
                          <w:sz w:val="32"/>
                          <w:szCs w:val="32"/>
                          <w:lang w:val="da-DK"/>
                        </w:rPr>
                        <w:t>name</w:t>
                      </w:r>
                      <w:proofErr w:type="spellEnd"/>
                      <w:r w:rsidRPr="003C0879">
                        <w:rPr>
                          <w:rFonts w:asciiTheme="majorHAnsi" w:hAnsiTheme="majorHAnsi" w:cstheme="majorHAnsi"/>
                          <w:color w:val="FFFFFF" w:themeColor="background1"/>
                          <w:sz w:val="32"/>
                          <w:szCs w:val="32"/>
                          <w:lang w:val="da-DK"/>
                        </w:rPr>
                        <w:t>&lt;</w:t>
                      </w:r>
                    </w:p>
                    <w:p w14:paraId="56B7AC7D" w14:textId="5351676E" w:rsidR="007C42DD" w:rsidRPr="003C0879" w:rsidRDefault="007C42DD" w:rsidP="007C42DD">
                      <w:pPr>
                        <w:rPr>
                          <w:rFonts w:asciiTheme="majorHAnsi" w:hAnsiTheme="majorHAnsi" w:cstheme="majorHAnsi"/>
                          <w:color w:val="FFFFFF" w:themeColor="background1"/>
                          <w:sz w:val="32"/>
                          <w:szCs w:val="32"/>
                          <w:lang w:val="da-DK"/>
                        </w:rPr>
                      </w:pPr>
                    </w:p>
                  </w:txbxContent>
                </v:textbox>
                <w10:wrap type="square"/>
              </v:shape>
            </w:pict>
          </mc:Fallback>
        </mc:AlternateContent>
      </w:r>
      <w:r w:rsidR="00750D2A" w:rsidRPr="00D41258">
        <w:rPr>
          <w:rFonts w:asciiTheme="majorHAnsi" w:eastAsia="Roboto" w:hAnsiTheme="majorHAnsi" w:cstheme="majorHAnsi"/>
          <w:b/>
          <w:color w:val="142B4A"/>
          <w:sz w:val="36"/>
          <w:szCs w:val="36"/>
          <w:lang w:bidi="en-GB"/>
        </w:rPr>
        <w:br w:type="page"/>
      </w:r>
    </w:p>
    <w:p w14:paraId="73CAFC55" w14:textId="2682FDF1" w:rsidR="00B1785B" w:rsidRPr="00D41258" w:rsidRDefault="005E3EBE" w:rsidP="00CA7D3C">
      <w:pPr>
        <w:pStyle w:val="Overskrift3"/>
        <w:spacing w:before="0" w:after="0" w:line="240" w:lineRule="auto"/>
        <w:jc w:val="both"/>
        <w:rPr>
          <w:rFonts w:asciiTheme="majorHAnsi" w:eastAsia="Roboto" w:hAnsiTheme="majorHAnsi" w:cstheme="majorHAnsi"/>
          <w:b/>
          <w:color w:val="000000"/>
          <w:sz w:val="32"/>
          <w:szCs w:val="32"/>
        </w:rPr>
      </w:pPr>
      <w:r w:rsidRPr="00D41258">
        <w:rPr>
          <w:rFonts w:asciiTheme="majorHAnsi" w:eastAsia="Roboto" w:hAnsiTheme="majorHAnsi" w:cstheme="majorHAnsi"/>
          <w:b/>
          <w:color w:val="000000"/>
          <w:sz w:val="32"/>
          <w:szCs w:val="32"/>
          <w:lang w:bidi="en-GB"/>
        </w:rPr>
        <w:lastRenderedPageBreak/>
        <w:t>INTRODUCTION</w:t>
      </w:r>
    </w:p>
    <w:p w14:paraId="73CAFC56" w14:textId="501E9497"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The following agreement document is based on an initial dialogue between </w:t>
      </w:r>
      <w:r w:rsidR="00EA039E" w:rsidRPr="00EA039E">
        <w:rPr>
          <w:rFonts w:asciiTheme="majorHAnsi" w:eastAsia="Roboto" w:hAnsiTheme="majorHAnsi" w:cstheme="majorHAnsi"/>
          <w:color w:val="000000"/>
          <w:highlight w:val="yellow"/>
          <w:lang w:bidi="en-GB"/>
        </w:rPr>
        <w:t>company name</w:t>
      </w:r>
      <w:r w:rsidR="001754A5">
        <w:rPr>
          <w:rFonts w:asciiTheme="majorHAnsi" w:eastAsia="Roboto" w:hAnsiTheme="majorHAnsi" w:cstheme="majorHAnsi"/>
          <w:color w:val="000000"/>
          <w:lang w:bidi="en-GB"/>
        </w:rPr>
        <w:t xml:space="preserve"> </w:t>
      </w:r>
      <w:r w:rsidRPr="00D41258">
        <w:rPr>
          <w:rFonts w:asciiTheme="majorHAnsi" w:eastAsia="Roboto" w:hAnsiTheme="majorHAnsi" w:cstheme="majorHAnsi"/>
          <w:color w:val="000000"/>
          <w:lang w:bidi="en-GB"/>
        </w:rPr>
        <w:t>(</w:t>
      </w:r>
      <w:r w:rsidRPr="00D41258">
        <w:rPr>
          <w:rFonts w:asciiTheme="majorHAnsi" w:eastAsia="Roboto" w:hAnsiTheme="majorHAnsi" w:cstheme="majorHAnsi"/>
          <w:i/>
          <w:color w:val="000000"/>
          <w:lang w:bidi="en-GB"/>
        </w:rPr>
        <w:t>the prospective buyer</w:t>
      </w:r>
      <w:r w:rsidRPr="00D41258">
        <w:rPr>
          <w:rFonts w:asciiTheme="majorHAnsi" w:eastAsia="Roboto" w:hAnsiTheme="majorHAnsi" w:cstheme="majorHAnsi"/>
          <w:color w:val="000000"/>
          <w:lang w:bidi="en-GB"/>
        </w:rPr>
        <w:t xml:space="preserve">) and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Denmark </w:t>
      </w:r>
      <w:proofErr w:type="spellStart"/>
      <w:r w:rsidRPr="00D41258">
        <w:rPr>
          <w:rFonts w:asciiTheme="majorHAnsi" w:eastAsia="Roboto" w:hAnsiTheme="majorHAnsi" w:cstheme="majorHAnsi"/>
          <w:color w:val="000000"/>
          <w:lang w:bidi="en-GB"/>
        </w:rPr>
        <w:t>ApS</w:t>
      </w:r>
      <w:proofErr w:type="spellEnd"/>
      <w:r w:rsidRPr="00D41258">
        <w:rPr>
          <w:rFonts w:asciiTheme="majorHAnsi" w:eastAsia="Roboto" w:hAnsiTheme="majorHAnsi" w:cstheme="majorHAnsi"/>
          <w:color w:val="000000"/>
          <w:lang w:bidi="en-GB"/>
        </w:rPr>
        <w:t xml:space="preserve"> (</w:t>
      </w:r>
      <w:r w:rsidRPr="00D41258">
        <w:rPr>
          <w:rFonts w:asciiTheme="majorHAnsi" w:eastAsia="Roboto" w:hAnsiTheme="majorHAnsi" w:cstheme="majorHAnsi"/>
          <w:i/>
          <w:color w:val="000000"/>
          <w:lang w:bidi="en-GB"/>
        </w:rPr>
        <w:t>the prospective supplier</w:t>
      </w:r>
      <w:r w:rsidRPr="00D41258">
        <w:rPr>
          <w:rFonts w:asciiTheme="majorHAnsi" w:eastAsia="Roboto" w:hAnsiTheme="majorHAnsi" w:cstheme="majorHAnsi"/>
          <w:color w:val="000000"/>
          <w:lang w:bidi="en-GB"/>
        </w:rPr>
        <w:t>) and subsequent acceptance of the cooperation.</w:t>
      </w:r>
    </w:p>
    <w:p w14:paraId="22E1AC13" w14:textId="77777777" w:rsidR="00DE50D8" w:rsidRPr="00D41258" w:rsidRDefault="00DE50D8" w:rsidP="00CA7D3C">
      <w:pPr>
        <w:spacing w:line="240" w:lineRule="auto"/>
        <w:jc w:val="both"/>
        <w:rPr>
          <w:rFonts w:asciiTheme="majorHAnsi" w:eastAsia="Roboto" w:hAnsiTheme="majorHAnsi" w:cstheme="majorHAnsi"/>
          <w:color w:val="000000"/>
        </w:rPr>
      </w:pPr>
    </w:p>
    <w:p w14:paraId="29901909" w14:textId="77777777" w:rsidR="00D12E0D" w:rsidRPr="00D41258" w:rsidRDefault="00504DD2"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Cooperation has been agreed in the context of </w:t>
      </w: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B2B Marketing Framework®. </w:t>
      </w:r>
    </w:p>
    <w:p w14:paraId="1669F372" w14:textId="6B881855" w:rsidR="00EE0D41" w:rsidRPr="00D41258" w:rsidRDefault="00737F32"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br/>
        <w:t>The cooperation provides the customer with the following:</w:t>
      </w:r>
    </w:p>
    <w:p w14:paraId="5F1A70A9" w14:textId="77777777" w:rsidR="00F22438" w:rsidRPr="00D41258" w:rsidRDefault="00F22438" w:rsidP="00CA7D3C">
      <w:pPr>
        <w:spacing w:line="240" w:lineRule="auto"/>
        <w:jc w:val="both"/>
        <w:rPr>
          <w:rFonts w:asciiTheme="majorHAnsi" w:eastAsia="Roboto" w:hAnsiTheme="majorHAnsi" w:cstheme="majorHAnsi"/>
          <w:color w:val="000000"/>
        </w:rPr>
      </w:pPr>
    </w:p>
    <w:p w14:paraId="50637EFF" w14:textId="79342914" w:rsidR="003E5363" w:rsidRPr="00D41258" w:rsidRDefault="003E5363" w:rsidP="003E5363">
      <w:pPr>
        <w:pStyle w:val="Listeafsnit"/>
        <w:numPr>
          <w:ilvl w:val="0"/>
          <w:numId w:val="28"/>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A long-term sparring partner in digital sales and marketing with experience from more than 350 B2B companies</w:t>
      </w:r>
    </w:p>
    <w:p w14:paraId="140BEB02" w14:textId="40AD66DF" w:rsidR="003E5363" w:rsidRPr="00D41258" w:rsidRDefault="003E5363" w:rsidP="003E5363">
      <w:pPr>
        <w:pStyle w:val="Listeafsnit"/>
        <w:numPr>
          <w:ilvl w:val="0"/>
          <w:numId w:val="28"/>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Temporary appointments of marketing specialists, each with their own core competencies</w:t>
      </w:r>
    </w:p>
    <w:p w14:paraId="2843748F" w14:textId="0EFF1F57" w:rsidR="003E5363" w:rsidRPr="00D41258" w:rsidRDefault="003E5363" w:rsidP="003E5363">
      <w:pPr>
        <w:pStyle w:val="Listeafsnit"/>
        <w:numPr>
          <w:ilvl w:val="0"/>
          <w:numId w:val="28"/>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A complete data-driven lead generation setup that delivers hot leads and relevant customer </w:t>
      </w:r>
      <w:proofErr w:type="gramStart"/>
      <w:r w:rsidRPr="00D41258">
        <w:rPr>
          <w:rFonts w:asciiTheme="majorHAnsi" w:eastAsia="Roboto" w:hAnsiTheme="majorHAnsi" w:cstheme="majorHAnsi"/>
          <w:color w:val="000000"/>
          <w:lang w:bidi="en-GB"/>
        </w:rPr>
        <w:t>meetings</w:t>
      </w:r>
      <w:proofErr w:type="gramEnd"/>
    </w:p>
    <w:p w14:paraId="3EDB5AB4" w14:textId="77777777" w:rsidR="003E5363" w:rsidRPr="00D41258" w:rsidRDefault="003E5363" w:rsidP="003E5363">
      <w:pPr>
        <w:pStyle w:val="Listeafsnit"/>
        <w:numPr>
          <w:ilvl w:val="0"/>
          <w:numId w:val="28"/>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Performance optimisation and development of strategies and input</w:t>
      </w:r>
    </w:p>
    <w:p w14:paraId="0BB968F4" w14:textId="0033938C" w:rsidR="00737F32" w:rsidRPr="00D41258" w:rsidRDefault="003E5363" w:rsidP="003E5363">
      <w:pPr>
        <w:pStyle w:val="Listeafsnit"/>
        <w:numPr>
          <w:ilvl w:val="0"/>
          <w:numId w:val="28"/>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Digital sales development and cultural change to strengthen the commercial </w:t>
      </w:r>
      <w:proofErr w:type="gramStart"/>
      <w:r w:rsidRPr="00D41258">
        <w:rPr>
          <w:rFonts w:asciiTheme="majorHAnsi" w:eastAsia="Roboto" w:hAnsiTheme="majorHAnsi" w:cstheme="majorHAnsi"/>
          <w:color w:val="000000"/>
          <w:lang w:bidi="en-GB"/>
        </w:rPr>
        <w:t>strategy</w:t>
      </w:r>
      <w:proofErr w:type="gramEnd"/>
    </w:p>
    <w:p w14:paraId="7A69AC91" w14:textId="3CB98E5D" w:rsidR="00737F32" w:rsidRPr="00D41258" w:rsidRDefault="00737F32" w:rsidP="00CA7D3C">
      <w:pPr>
        <w:spacing w:line="240" w:lineRule="auto"/>
        <w:jc w:val="both"/>
        <w:rPr>
          <w:rFonts w:asciiTheme="majorHAnsi" w:eastAsia="Roboto" w:hAnsiTheme="majorHAnsi" w:cstheme="majorHAnsi"/>
          <w:color w:val="000000"/>
        </w:rPr>
      </w:pPr>
    </w:p>
    <w:p w14:paraId="3597603A" w14:textId="26AA3E2F" w:rsidR="003E5363" w:rsidRPr="00D41258" w:rsidRDefault="009B4F52"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All the elements of </w:t>
      </w: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B2B Marketing Framework® are explained in the content description. </w:t>
      </w:r>
    </w:p>
    <w:p w14:paraId="697A09F4" w14:textId="77777777" w:rsidR="00DE50D8" w:rsidRPr="00D41258" w:rsidRDefault="00DE50D8" w:rsidP="00CA7D3C">
      <w:pPr>
        <w:spacing w:line="240" w:lineRule="auto"/>
        <w:jc w:val="both"/>
        <w:rPr>
          <w:rFonts w:asciiTheme="majorHAnsi" w:eastAsia="Roboto" w:hAnsiTheme="majorHAnsi" w:cstheme="majorHAnsi"/>
          <w:color w:val="000000"/>
        </w:rPr>
      </w:pPr>
    </w:p>
    <w:p w14:paraId="73CAFC58" w14:textId="61D91BCE" w:rsidR="00B1785B" w:rsidRPr="00D41258" w:rsidRDefault="005E3EBE" w:rsidP="00CA7D3C">
      <w:pPr>
        <w:pStyle w:val="Overskrift3"/>
        <w:spacing w:before="0" w:after="0" w:line="240" w:lineRule="auto"/>
        <w:jc w:val="both"/>
        <w:rPr>
          <w:rFonts w:asciiTheme="majorHAnsi" w:eastAsia="Roboto" w:hAnsiTheme="majorHAnsi" w:cstheme="majorHAnsi"/>
          <w:b/>
          <w:color w:val="000000"/>
          <w:sz w:val="32"/>
          <w:szCs w:val="32"/>
        </w:rPr>
      </w:pPr>
      <w:bookmarkStart w:id="1" w:name="_e6tf61ib2m0c" w:colFirst="0" w:colLast="0"/>
      <w:bookmarkEnd w:id="1"/>
      <w:r w:rsidRPr="00D41258">
        <w:rPr>
          <w:rFonts w:asciiTheme="majorHAnsi" w:eastAsia="Roboto" w:hAnsiTheme="majorHAnsi" w:cstheme="majorHAnsi"/>
          <w:b/>
          <w:color w:val="000000"/>
          <w:sz w:val="32"/>
          <w:szCs w:val="32"/>
          <w:lang w:bidi="en-GB"/>
        </w:rPr>
        <w:t>B2B MARKETING FRAMEWORK</w:t>
      </w:r>
      <w:r w:rsidR="004C43CE" w:rsidRPr="00D41258">
        <w:rPr>
          <w:rFonts w:asciiTheme="majorHAnsi" w:eastAsia="Roboto" w:hAnsiTheme="majorHAnsi" w:cstheme="majorHAnsi"/>
          <w:color w:val="000000"/>
          <w:lang w:bidi="en-GB"/>
        </w:rPr>
        <w:t xml:space="preserve">® </w:t>
      </w:r>
      <w:r w:rsidR="00401BE2" w:rsidRPr="00D41258">
        <w:rPr>
          <w:rFonts w:asciiTheme="majorHAnsi" w:eastAsia="Roboto" w:hAnsiTheme="majorHAnsi" w:cstheme="majorHAnsi"/>
          <w:b/>
          <w:color w:val="000000"/>
          <w:sz w:val="32"/>
          <w:szCs w:val="32"/>
          <w:lang w:bidi="en-GB"/>
        </w:rPr>
        <w:t>- CONTENT DESCRIPTION</w:t>
      </w:r>
    </w:p>
    <w:p w14:paraId="2F3E154A" w14:textId="77777777" w:rsidR="00A974B9" w:rsidRPr="00D41258" w:rsidRDefault="00A974B9" w:rsidP="00CA7D3C">
      <w:pPr>
        <w:spacing w:line="240" w:lineRule="auto"/>
        <w:jc w:val="both"/>
        <w:rPr>
          <w:rFonts w:asciiTheme="majorHAnsi" w:eastAsia="Roboto" w:hAnsiTheme="majorHAnsi" w:cstheme="majorHAnsi"/>
          <w:b/>
          <w:color w:val="000000"/>
        </w:rPr>
      </w:pPr>
    </w:p>
    <w:p w14:paraId="73CAFC59" w14:textId="78AE9319" w:rsidR="00B1785B" w:rsidRPr="00D41258" w:rsidRDefault="00F871D6" w:rsidP="00CA7D3C">
      <w:pPr>
        <w:spacing w:line="240" w:lineRule="auto"/>
        <w:jc w:val="both"/>
        <w:rPr>
          <w:rFonts w:asciiTheme="majorHAnsi" w:eastAsia="Roboto" w:hAnsiTheme="majorHAnsi" w:cstheme="majorHAnsi"/>
          <w:b/>
          <w:color w:val="000000"/>
        </w:rPr>
      </w:pPr>
      <w:r w:rsidRPr="00D41258">
        <w:rPr>
          <w:rFonts w:asciiTheme="majorHAnsi" w:eastAsia="Roboto" w:hAnsiTheme="majorHAnsi" w:cstheme="majorHAnsi"/>
          <w:b/>
          <w:color w:val="000000"/>
          <w:lang w:bidi="en-GB"/>
        </w:rPr>
        <w:t>STRATEGIC SPARRING</w:t>
      </w:r>
    </w:p>
    <w:p w14:paraId="5C4E14E6" w14:textId="2E85DDCF" w:rsidR="00BC6070" w:rsidRPr="00D41258" w:rsidRDefault="006C267B" w:rsidP="00CA7D3C">
      <w:pPr>
        <w:spacing w:line="240" w:lineRule="auto"/>
        <w:jc w:val="both"/>
        <w:rPr>
          <w:rFonts w:asciiTheme="majorHAnsi" w:eastAsia="Roboto" w:hAnsiTheme="majorHAnsi" w:cstheme="majorHAnsi"/>
          <w:bCs/>
          <w:color w:val="000000"/>
        </w:rPr>
      </w:pPr>
      <w:r w:rsidRPr="00D41258">
        <w:rPr>
          <w:rFonts w:asciiTheme="majorHAnsi" w:eastAsia="Roboto" w:hAnsiTheme="majorHAnsi" w:cstheme="majorHAnsi"/>
          <w:color w:val="000000"/>
          <w:lang w:bidi="en-GB"/>
        </w:rPr>
        <w:t xml:space="preserve">The cooperation kicks off with a strategic workshop to build insights into the customer’s target group, market and needs. Regular sparring sessions are subsequently held to ensure the ongoing development and optimisation of the cooperation.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will always participate with project-relevant specialists.</w:t>
      </w:r>
    </w:p>
    <w:p w14:paraId="58F71987" w14:textId="77777777" w:rsidR="002B11E6" w:rsidRPr="00D41258" w:rsidRDefault="002B11E6" w:rsidP="00CA7D3C">
      <w:pPr>
        <w:spacing w:line="240" w:lineRule="auto"/>
        <w:jc w:val="both"/>
        <w:rPr>
          <w:rFonts w:asciiTheme="majorHAnsi" w:eastAsia="Roboto" w:hAnsiTheme="majorHAnsi" w:cstheme="majorHAnsi"/>
          <w:b/>
          <w:color w:val="000000"/>
        </w:rPr>
      </w:pPr>
    </w:p>
    <w:p w14:paraId="73CAFC5A" w14:textId="74A78877" w:rsidR="00B1785B" w:rsidRPr="00D41258" w:rsidRDefault="005E3EBE" w:rsidP="00292AEF">
      <w:pPr>
        <w:numPr>
          <w:ilvl w:val="0"/>
          <w:numId w:val="29"/>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Organisation of</w:t>
      </w:r>
      <w:r w:rsidR="003C4285">
        <w:rPr>
          <w:rFonts w:asciiTheme="majorHAnsi" w:eastAsia="Roboto" w:hAnsiTheme="majorHAnsi" w:cstheme="majorHAnsi"/>
          <w:color w:val="000000"/>
          <w:lang w:bidi="en-GB"/>
        </w:rPr>
        <w:t xml:space="preserve"> one</w:t>
      </w:r>
      <w:r w:rsidRPr="00D41258">
        <w:rPr>
          <w:rFonts w:asciiTheme="majorHAnsi" w:eastAsia="Roboto" w:hAnsiTheme="majorHAnsi" w:cstheme="majorHAnsi"/>
          <w:color w:val="000000"/>
          <w:lang w:bidi="en-GB"/>
        </w:rPr>
        <w:t xml:space="preserve"> strategic workshop. Run online or on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premises. </w:t>
      </w:r>
    </w:p>
    <w:p w14:paraId="73CAFC5B" w14:textId="745DB9CC" w:rsidR="00B1785B" w:rsidRPr="00D41258" w:rsidRDefault="005E3EBE" w:rsidP="00292AEF">
      <w:pPr>
        <w:numPr>
          <w:ilvl w:val="0"/>
          <w:numId w:val="29"/>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Regular status and strategy meetings. There will be at least one status meeting of one hour per month.</w:t>
      </w:r>
    </w:p>
    <w:p w14:paraId="73CAFC5C" w14:textId="1B9F3C99" w:rsidR="00B1785B" w:rsidRPr="00D41258" w:rsidRDefault="006071B1" w:rsidP="00292AEF">
      <w:pPr>
        <w:numPr>
          <w:ilvl w:val="0"/>
          <w:numId w:val="29"/>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Sparring about digital sales development. </w:t>
      </w:r>
    </w:p>
    <w:p w14:paraId="73CAFC5D" w14:textId="77777777" w:rsidR="00B1785B" w:rsidRPr="00F8777F" w:rsidRDefault="00B1785B" w:rsidP="00CA7D3C">
      <w:pPr>
        <w:spacing w:line="240" w:lineRule="auto"/>
        <w:jc w:val="both"/>
        <w:rPr>
          <w:rFonts w:asciiTheme="majorHAnsi" w:eastAsia="Roboto" w:hAnsiTheme="majorHAnsi" w:cstheme="majorHAnsi"/>
          <w:b/>
          <w:color w:val="000000"/>
          <w:lang w:val="en-US"/>
        </w:rPr>
      </w:pPr>
    </w:p>
    <w:p w14:paraId="73CAFC5E" w14:textId="59EC3A1E" w:rsidR="00B1785B" w:rsidRPr="00D41258" w:rsidRDefault="00F871D6" w:rsidP="00CA7D3C">
      <w:pPr>
        <w:spacing w:line="240" w:lineRule="auto"/>
        <w:jc w:val="both"/>
        <w:rPr>
          <w:rFonts w:asciiTheme="majorHAnsi" w:eastAsia="Roboto" w:hAnsiTheme="majorHAnsi" w:cstheme="majorHAnsi"/>
          <w:b/>
          <w:color w:val="000000"/>
          <w:lang w:val="en-US"/>
        </w:rPr>
      </w:pPr>
      <w:r w:rsidRPr="00D41258">
        <w:rPr>
          <w:rFonts w:asciiTheme="majorHAnsi" w:eastAsia="Roboto" w:hAnsiTheme="majorHAnsi" w:cstheme="majorHAnsi"/>
          <w:b/>
          <w:color w:val="000000"/>
          <w:lang w:bidi="en-GB"/>
        </w:rPr>
        <w:t>MARKETING AUTOMATION, LEAD SCORING, TRACKING AND LEAD SHEET</w:t>
      </w:r>
    </w:p>
    <w:p w14:paraId="567E6617" w14:textId="7F00BDFA" w:rsidR="005B19FE" w:rsidRPr="00D41258" w:rsidRDefault="00B066DF" w:rsidP="00CA7D3C">
      <w:pPr>
        <w:spacing w:line="240" w:lineRule="auto"/>
        <w:jc w:val="both"/>
        <w:rPr>
          <w:rFonts w:asciiTheme="majorHAnsi" w:eastAsia="Roboto" w:hAnsiTheme="majorHAnsi" w:cstheme="majorHAnsi"/>
          <w:bCs/>
          <w:color w:val="000000"/>
        </w:rPr>
      </w:pP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B2B Marketing Framework® includes technical setup, administration, and tracking of results.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generally uses the marketing automation tool </w:t>
      </w:r>
      <w:proofErr w:type="spellStart"/>
      <w:r w:rsidRPr="00D41258">
        <w:rPr>
          <w:rFonts w:asciiTheme="majorHAnsi" w:eastAsia="Roboto" w:hAnsiTheme="majorHAnsi" w:cstheme="majorHAnsi"/>
          <w:color w:val="000000"/>
          <w:lang w:bidi="en-GB"/>
        </w:rPr>
        <w:t>ActiveCampaign</w:t>
      </w:r>
      <w:proofErr w:type="spellEnd"/>
      <w:r w:rsidRPr="00D41258">
        <w:rPr>
          <w:rFonts w:asciiTheme="majorHAnsi" w:eastAsia="Roboto" w:hAnsiTheme="majorHAnsi" w:cstheme="majorHAnsi"/>
          <w:color w:val="000000"/>
          <w:lang w:bidi="en-GB"/>
        </w:rPr>
        <w:t xml:space="preserve"> for this. If the customer wishes to use its own marketing automation system,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will adapt setup and delivery accordingly. </w:t>
      </w:r>
    </w:p>
    <w:p w14:paraId="43F2F2C4" w14:textId="77777777" w:rsidR="006E6A14" w:rsidRPr="00D41258" w:rsidRDefault="006E6A14" w:rsidP="00CA7D3C">
      <w:pPr>
        <w:spacing w:line="240" w:lineRule="auto"/>
        <w:jc w:val="both"/>
        <w:rPr>
          <w:rFonts w:asciiTheme="majorHAnsi" w:eastAsia="Roboto" w:hAnsiTheme="majorHAnsi" w:cstheme="majorHAnsi"/>
          <w:b/>
          <w:color w:val="000000"/>
        </w:rPr>
      </w:pPr>
    </w:p>
    <w:p w14:paraId="73CAFC5F" w14:textId="77777777" w:rsidR="00B1785B" w:rsidRPr="00D41258" w:rsidRDefault="005E3EBE" w:rsidP="00BB4AEA">
      <w:pPr>
        <w:numPr>
          <w:ilvl w:val="0"/>
          <w:numId w:val="1"/>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Setting up an </w:t>
      </w:r>
      <w:proofErr w:type="spellStart"/>
      <w:r w:rsidRPr="00D41258">
        <w:rPr>
          <w:rFonts w:asciiTheme="majorHAnsi" w:eastAsia="Roboto" w:hAnsiTheme="majorHAnsi" w:cstheme="majorHAnsi"/>
          <w:color w:val="000000"/>
          <w:lang w:bidi="en-GB"/>
        </w:rPr>
        <w:t>ActiveCampaign</w:t>
      </w:r>
      <w:proofErr w:type="spellEnd"/>
      <w:r w:rsidRPr="00D41258">
        <w:rPr>
          <w:rFonts w:asciiTheme="majorHAnsi" w:eastAsia="Roboto" w:hAnsiTheme="majorHAnsi" w:cstheme="majorHAnsi"/>
          <w:color w:val="000000"/>
          <w:lang w:bidi="en-GB"/>
        </w:rPr>
        <w:t xml:space="preserve"> account to ensure that lead scoring and marketing automation work properly.</w:t>
      </w:r>
    </w:p>
    <w:p w14:paraId="73CAFC60" w14:textId="558C562E" w:rsidR="00B1785B" w:rsidRPr="00D41258" w:rsidRDefault="005E3EBE" w:rsidP="00BB4AEA">
      <w:pPr>
        <w:numPr>
          <w:ilvl w:val="0"/>
          <w:numId w:val="1"/>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Setting up a working lead sheet with the tabs “leads”, “hot leads” and “inquiries” which are linked to the </w:t>
      </w:r>
      <w:proofErr w:type="spellStart"/>
      <w:r w:rsidRPr="00D41258">
        <w:rPr>
          <w:rFonts w:asciiTheme="majorHAnsi" w:eastAsia="Roboto" w:hAnsiTheme="majorHAnsi" w:cstheme="majorHAnsi"/>
          <w:color w:val="000000"/>
          <w:lang w:bidi="en-GB"/>
        </w:rPr>
        <w:t>ActiveCampaign</w:t>
      </w:r>
      <w:proofErr w:type="spellEnd"/>
      <w:r w:rsidRPr="00D41258">
        <w:rPr>
          <w:rFonts w:asciiTheme="majorHAnsi" w:eastAsia="Roboto" w:hAnsiTheme="majorHAnsi" w:cstheme="majorHAnsi"/>
          <w:color w:val="000000"/>
          <w:lang w:bidi="en-GB"/>
        </w:rPr>
        <w:t xml:space="preserve"> account and move contacts within the tabs according to behaviour.</w:t>
      </w:r>
    </w:p>
    <w:p w14:paraId="73CAFC61" w14:textId="2E3AF126" w:rsidR="00B1785B" w:rsidRPr="00D41258" w:rsidRDefault="005E3EBE" w:rsidP="00BB4AEA">
      <w:pPr>
        <w:numPr>
          <w:ilvl w:val="0"/>
          <w:numId w:val="1"/>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Setting up Zaps through </w:t>
      </w: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Zapier account, sending data across the lead sheet, </w:t>
      </w:r>
      <w:proofErr w:type="spellStart"/>
      <w:r w:rsidRPr="00D41258">
        <w:rPr>
          <w:rFonts w:asciiTheme="majorHAnsi" w:eastAsia="Roboto" w:hAnsiTheme="majorHAnsi" w:cstheme="majorHAnsi"/>
          <w:color w:val="000000"/>
          <w:lang w:bidi="en-GB"/>
        </w:rPr>
        <w:t>ActiveCampaign</w:t>
      </w:r>
      <w:proofErr w:type="spellEnd"/>
      <w:r w:rsidRPr="00D41258">
        <w:rPr>
          <w:rFonts w:asciiTheme="majorHAnsi" w:eastAsia="Roboto" w:hAnsiTheme="majorHAnsi" w:cstheme="majorHAnsi"/>
          <w:color w:val="000000"/>
          <w:lang w:bidi="en-GB"/>
        </w:rPr>
        <w:t>, Facebook, Landing Pages, and LinkedIn.</w:t>
      </w:r>
    </w:p>
    <w:p w14:paraId="04C6C7F0" w14:textId="1DEE0D18" w:rsidR="00943C0D" w:rsidRPr="00D41258" w:rsidRDefault="00943C0D" w:rsidP="00943C0D">
      <w:pPr>
        <w:numPr>
          <w:ilvl w:val="0"/>
          <w:numId w:val="1"/>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Designing and setting up e-mail templates and signatures to be used for all e-mails.</w:t>
      </w:r>
    </w:p>
    <w:p w14:paraId="73CAFC62" w14:textId="50A15E4B" w:rsidR="00B1785B" w:rsidRPr="00D41258" w:rsidRDefault="005E3EBE" w:rsidP="00BB4AEA">
      <w:pPr>
        <w:numPr>
          <w:ilvl w:val="0"/>
          <w:numId w:val="1"/>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Setting up an e-mail flow so that leads receive e-mails at the right times, plus e-mail performance tracking. </w:t>
      </w:r>
    </w:p>
    <w:p w14:paraId="73CAFC67" w14:textId="77777777" w:rsidR="00B1785B" w:rsidRDefault="00B1785B" w:rsidP="00CA7D3C">
      <w:pPr>
        <w:spacing w:line="240" w:lineRule="auto"/>
        <w:jc w:val="both"/>
        <w:rPr>
          <w:rFonts w:asciiTheme="majorHAnsi" w:eastAsia="Roboto" w:hAnsiTheme="majorHAnsi" w:cstheme="majorHAnsi"/>
          <w:color w:val="000000"/>
          <w:lang w:bidi="en-GB"/>
        </w:rPr>
      </w:pPr>
    </w:p>
    <w:p w14:paraId="2A397E77" w14:textId="77777777" w:rsidR="00F8777F" w:rsidRDefault="00F8777F" w:rsidP="00CA7D3C">
      <w:pPr>
        <w:spacing w:line="240" w:lineRule="auto"/>
        <w:jc w:val="both"/>
        <w:rPr>
          <w:rFonts w:asciiTheme="majorHAnsi" w:eastAsia="Roboto" w:hAnsiTheme="majorHAnsi" w:cstheme="majorHAnsi"/>
          <w:color w:val="000000"/>
          <w:lang w:bidi="en-GB"/>
        </w:rPr>
      </w:pPr>
    </w:p>
    <w:p w14:paraId="1D9B4DC0" w14:textId="77777777" w:rsidR="00F8777F" w:rsidRPr="00D41258" w:rsidRDefault="00F8777F" w:rsidP="00CA7D3C">
      <w:pPr>
        <w:spacing w:line="240" w:lineRule="auto"/>
        <w:jc w:val="both"/>
        <w:rPr>
          <w:rFonts w:asciiTheme="majorHAnsi" w:eastAsia="Roboto" w:hAnsiTheme="majorHAnsi" w:cstheme="majorHAnsi"/>
          <w:color w:val="000000"/>
        </w:rPr>
      </w:pPr>
    </w:p>
    <w:p w14:paraId="73CAFC68" w14:textId="317641BF" w:rsidR="00B1785B" w:rsidRPr="00D41258" w:rsidRDefault="00F871D6" w:rsidP="00CA7D3C">
      <w:pPr>
        <w:spacing w:line="240" w:lineRule="auto"/>
        <w:jc w:val="both"/>
        <w:rPr>
          <w:rFonts w:asciiTheme="majorHAnsi" w:eastAsia="Roboto" w:hAnsiTheme="majorHAnsi" w:cstheme="majorHAnsi"/>
          <w:b/>
          <w:color w:val="000000"/>
        </w:rPr>
      </w:pPr>
      <w:r w:rsidRPr="00D41258">
        <w:rPr>
          <w:rFonts w:asciiTheme="majorHAnsi" w:eastAsia="Roboto" w:hAnsiTheme="majorHAnsi" w:cstheme="majorHAnsi"/>
          <w:b/>
          <w:color w:val="000000"/>
          <w:lang w:bidi="en-GB"/>
        </w:rPr>
        <w:lastRenderedPageBreak/>
        <w:t>ADVERTISING STRATEGY</w:t>
      </w:r>
    </w:p>
    <w:p w14:paraId="4D19F0C7" w14:textId="3A8DDD86" w:rsidR="00FA25D5" w:rsidRPr="00D41258" w:rsidRDefault="008F1999" w:rsidP="00CA7D3C">
      <w:pPr>
        <w:spacing w:line="240" w:lineRule="auto"/>
        <w:jc w:val="both"/>
        <w:rPr>
          <w:rFonts w:asciiTheme="majorHAnsi" w:eastAsia="Roboto" w:hAnsiTheme="majorHAnsi" w:cstheme="majorHAnsi"/>
          <w:bCs/>
          <w:color w:val="000000"/>
        </w:rPr>
      </w:pP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is responsible for advertising and performance tracking in all campaigns.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generally uses these channels: LinkedIn and Facebook for advertising. If the customer wants additional channels, </w:t>
      </w:r>
      <w:proofErr w:type="gramStart"/>
      <w:r w:rsidRPr="00D41258">
        <w:rPr>
          <w:rFonts w:asciiTheme="majorHAnsi" w:eastAsia="Roboto" w:hAnsiTheme="majorHAnsi" w:cstheme="majorHAnsi"/>
          <w:color w:val="000000"/>
          <w:lang w:bidi="en-GB"/>
        </w:rPr>
        <w:t>e.g.</w:t>
      </w:r>
      <w:proofErr w:type="gramEnd"/>
      <w:r w:rsidRPr="00D41258">
        <w:rPr>
          <w:rFonts w:asciiTheme="majorHAnsi" w:eastAsia="Roboto" w:hAnsiTheme="majorHAnsi" w:cstheme="majorHAnsi"/>
          <w:color w:val="000000"/>
          <w:lang w:bidi="en-GB"/>
        </w:rPr>
        <w:t xml:space="preserve"> abroad, this will be agreed at the strategic workshop. </w:t>
      </w:r>
    </w:p>
    <w:p w14:paraId="6F7824DC" w14:textId="6F2AFB30" w:rsidR="00E94585" w:rsidRPr="00D41258" w:rsidRDefault="00E94585" w:rsidP="00CA7D3C">
      <w:pPr>
        <w:spacing w:line="240" w:lineRule="auto"/>
        <w:jc w:val="both"/>
        <w:rPr>
          <w:rFonts w:asciiTheme="majorHAnsi" w:eastAsia="Roboto" w:hAnsiTheme="majorHAnsi" w:cstheme="majorHAnsi"/>
          <w:bCs/>
          <w:color w:val="000000"/>
        </w:rPr>
      </w:pPr>
    </w:p>
    <w:p w14:paraId="5EF35699" w14:textId="06406E47" w:rsidR="00E94585" w:rsidRPr="00D41258" w:rsidRDefault="00090E72" w:rsidP="00CA7D3C">
      <w:pPr>
        <w:spacing w:line="240" w:lineRule="auto"/>
        <w:jc w:val="both"/>
        <w:rPr>
          <w:rFonts w:asciiTheme="majorHAnsi" w:eastAsia="Roboto" w:hAnsiTheme="majorHAnsi" w:cstheme="majorHAnsi"/>
          <w:bCs/>
          <w:color w:val="000000"/>
        </w:rPr>
      </w:pPr>
      <w:r w:rsidRPr="00D41258">
        <w:rPr>
          <w:rFonts w:asciiTheme="majorHAnsi" w:eastAsia="Roboto" w:hAnsiTheme="majorHAnsi" w:cstheme="majorHAnsi"/>
          <w:color w:val="000000"/>
          <w:lang w:bidi="en-GB"/>
        </w:rPr>
        <w:t>The advertising budget is agreed separately and is not included in this agreement.</w:t>
      </w:r>
    </w:p>
    <w:p w14:paraId="0FA1EAC6" w14:textId="77777777" w:rsidR="00FA25D5" w:rsidRPr="00D41258" w:rsidRDefault="00FA25D5" w:rsidP="00CA7D3C">
      <w:pPr>
        <w:spacing w:line="240" w:lineRule="auto"/>
        <w:jc w:val="both"/>
        <w:rPr>
          <w:rFonts w:asciiTheme="majorHAnsi" w:eastAsia="Roboto" w:hAnsiTheme="majorHAnsi" w:cstheme="majorHAnsi"/>
          <w:bCs/>
          <w:color w:val="000000"/>
        </w:rPr>
      </w:pPr>
    </w:p>
    <w:p w14:paraId="73CAFC69" w14:textId="5B9B2976" w:rsidR="00B1785B" w:rsidRPr="00D41258" w:rsidRDefault="005E3EBE" w:rsidP="006D1CEF">
      <w:pPr>
        <w:numPr>
          <w:ilvl w:val="0"/>
          <w:numId w:val="3"/>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Setting up correct tracking on LinkedIn, </w:t>
      </w:r>
      <w:proofErr w:type="gramStart"/>
      <w:r w:rsidRPr="00D41258">
        <w:rPr>
          <w:rFonts w:asciiTheme="majorHAnsi" w:eastAsia="Roboto" w:hAnsiTheme="majorHAnsi" w:cstheme="majorHAnsi"/>
          <w:color w:val="000000"/>
          <w:lang w:bidi="en-GB"/>
        </w:rPr>
        <w:t>Facebook</w:t>
      </w:r>
      <w:proofErr w:type="gramEnd"/>
      <w:r w:rsidRPr="00D41258">
        <w:rPr>
          <w:rFonts w:asciiTheme="majorHAnsi" w:eastAsia="Roboto" w:hAnsiTheme="majorHAnsi" w:cstheme="majorHAnsi"/>
          <w:color w:val="000000"/>
          <w:lang w:bidi="en-GB"/>
        </w:rPr>
        <w:t xml:space="preserve"> and Google Analytics through Google Tag Manager (if this has not already been done).</w:t>
      </w:r>
    </w:p>
    <w:p w14:paraId="73CAFC6B" w14:textId="05AD6CC2" w:rsidR="00B1785B" w:rsidRPr="00D41258" w:rsidRDefault="005E3EBE" w:rsidP="006D1CEF">
      <w:pPr>
        <w:numPr>
          <w:ilvl w:val="0"/>
          <w:numId w:val="3"/>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Preparation of graphics to be used in advertising.</w:t>
      </w:r>
    </w:p>
    <w:p w14:paraId="73CAFC6C" w14:textId="77777777" w:rsidR="00B1785B" w:rsidRPr="00D41258" w:rsidRDefault="005E3EBE" w:rsidP="006D1CEF">
      <w:pPr>
        <w:numPr>
          <w:ilvl w:val="0"/>
          <w:numId w:val="3"/>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Setting up ads in Facebook Ads Manager and LinkedIn Campaign Manager.</w:t>
      </w:r>
    </w:p>
    <w:p w14:paraId="73CAFC6E" w14:textId="361F81F4" w:rsidR="00B1785B" w:rsidRPr="00D41258" w:rsidRDefault="005E3EBE" w:rsidP="006D1CEF">
      <w:pPr>
        <w:numPr>
          <w:ilvl w:val="0"/>
          <w:numId w:val="3"/>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Continuous ad optimisation to ensure the best possible performance. </w:t>
      </w:r>
    </w:p>
    <w:p w14:paraId="73CAFC6F" w14:textId="77777777" w:rsidR="00B1785B" w:rsidRPr="00D41258" w:rsidRDefault="00B1785B" w:rsidP="00CA7D3C">
      <w:pPr>
        <w:spacing w:line="240" w:lineRule="auto"/>
        <w:jc w:val="both"/>
        <w:rPr>
          <w:rFonts w:asciiTheme="majorHAnsi" w:eastAsia="Roboto" w:hAnsiTheme="majorHAnsi" w:cstheme="majorHAnsi"/>
          <w:color w:val="000000"/>
        </w:rPr>
      </w:pPr>
    </w:p>
    <w:p w14:paraId="73CAFC76" w14:textId="346E68F4" w:rsidR="00B1785B" w:rsidRPr="00D41258" w:rsidRDefault="00F871D6" w:rsidP="00CA7D3C">
      <w:pPr>
        <w:spacing w:line="240" w:lineRule="auto"/>
        <w:jc w:val="both"/>
        <w:rPr>
          <w:rFonts w:asciiTheme="majorHAnsi" w:eastAsia="Roboto" w:hAnsiTheme="majorHAnsi" w:cstheme="majorHAnsi"/>
          <w:b/>
          <w:color w:val="000000"/>
        </w:rPr>
      </w:pPr>
      <w:r w:rsidRPr="00D41258">
        <w:rPr>
          <w:rFonts w:asciiTheme="majorHAnsi" w:eastAsia="Roboto" w:hAnsiTheme="majorHAnsi" w:cstheme="majorHAnsi"/>
          <w:b/>
          <w:color w:val="000000"/>
          <w:lang w:bidi="en-GB"/>
        </w:rPr>
        <w:t>CAMPAIGN PAGES</w:t>
      </w:r>
    </w:p>
    <w:p w14:paraId="08923CE1" w14:textId="54984898" w:rsidR="00B9245F" w:rsidRPr="00D41258" w:rsidRDefault="00830CD4" w:rsidP="00CA7D3C">
      <w:pPr>
        <w:spacing w:line="240" w:lineRule="auto"/>
        <w:jc w:val="both"/>
        <w:rPr>
          <w:rFonts w:asciiTheme="majorHAnsi" w:eastAsia="Roboto" w:hAnsiTheme="majorHAnsi" w:cstheme="majorHAnsi"/>
          <w:bCs/>
          <w:color w:val="000000"/>
        </w:rPr>
      </w:pP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is responsible for designing and setting up campaign pages (landing pages).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normally uses </w:t>
      </w:r>
      <w:proofErr w:type="spellStart"/>
      <w:r w:rsidRPr="00D41258">
        <w:rPr>
          <w:rFonts w:asciiTheme="majorHAnsi" w:eastAsia="Roboto" w:hAnsiTheme="majorHAnsi" w:cstheme="majorHAnsi"/>
          <w:color w:val="000000"/>
          <w:lang w:bidi="en-GB"/>
        </w:rPr>
        <w:t>Wordpress</w:t>
      </w:r>
      <w:proofErr w:type="spellEnd"/>
      <w:r w:rsidRPr="00D41258">
        <w:rPr>
          <w:rFonts w:asciiTheme="majorHAnsi" w:eastAsia="Roboto" w:hAnsiTheme="majorHAnsi" w:cstheme="majorHAnsi"/>
          <w:color w:val="000000"/>
          <w:lang w:bidi="en-GB"/>
        </w:rPr>
        <w:t xml:space="preserve"> to set up landing pages. If the customer wants to use its own CMS system,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supplies texts and graphics. </w:t>
      </w:r>
    </w:p>
    <w:p w14:paraId="3C035249" w14:textId="77777777" w:rsidR="00BD4B70" w:rsidRPr="00D41258" w:rsidRDefault="00BD4B70" w:rsidP="00CA7D3C">
      <w:pPr>
        <w:spacing w:line="240" w:lineRule="auto"/>
        <w:jc w:val="both"/>
        <w:rPr>
          <w:rFonts w:asciiTheme="majorHAnsi" w:eastAsia="Roboto" w:hAnsiTheme="majorHAnsi" w:cstheme="majorHAnsi"/>
          <w:bCs/>
          <w:color w:val="000000"/>
        </w:rPr>
      </w:pPr>
    </w:p>
    <w:p w14:paraId="73CAFC77" w14:textId="22507C7B" w:rsidR="00B1785B" w:rsidRPr="00D41258" w:rsidRDefault="005E3EBE" w:rsidP="00BD4B70">
      <w:pPr>
        <w:numPr>
          <w:ilvl w:val="0"/>
          <w:numId w:val="7"/>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Design and setup of all landing pages/campaign pages for the strategy.</w:t>
      </w:r>
    </w:p>
    <w:p w14:paraId="73CAFC7C" w14:textId="77777777" w:rsidR="00B1785B" w:rsidRPr="00D41258" w:rsidRDefault="005E3EBE" w:rsidP="00BD4B70">
      <w:pPr>
        <w:numPr>
          <w:ilvl w:val="0"/>
          <w:numId w:val="7"/>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Guaranteeing responsive processing on all types of devices.</w:t>
      </w:r>
    </w:p>
    <w:p w14:paraId="5EC9FFD8" w14:textId="77777777" w:rsidR="00F8777F" w:rsidRPr="00F8777F" w:rsidRDefault="005E3EBE" w:rsidP="00CA7D3C">
      <w:pPr>
        <w:numPr>
          <w:ilvl w:val="0"/>
          <w:numId w:val="7"/>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Compatible with the last two versions of all browsers except Internet Explorer.</w:t>
      </w:r>
    </w:p>
    <w:p w14:paraId="07510357" w14:textId="77777777" w:rsidR="00F8777F" w:rsidRDefault="00F8777F" w:rsidP="00F8777F">
      <w:pPr>
        <w:spacing w:line="240" w:lineRule="auto"/>
        <w:jc w:val="both"/>
        <w:rPr>
          <w:rFonts w:asciiTheme="majorHAnsi" w:eastAsia="Roboto" w:hAnsiTheme="majorHAnsi" w:cstheme="majorHAnsi"/>
          <w:color w:val="000000"/>
        </w:rPr>
      </w:pPr>
    </w:p>
    <w:p w14:paraId="0FDE8019" w14:textId="21745797" w:rsidR="00A22C37" w:rsidRPr="00F8777F" w:rsidRDefault="00A22C37" w:rsidP="00F8777F">
      <w:pPr>
        <w:spacing w:line="240" w:lineRule="auto"/>
        <w:jc w:val="both"/>
        <w:rPr>
          <w:rFonts w:asciiTheme="majorHAnsi" w:eastAsia="Roboto" w:hAnsiTheme="majorHAnsi" w:cstheme="majorHAnsi"/>
          <w:color w:val="000000"/>
        </w:rPr>
      </w:pPr>
      <w:r w:rsidRPr="00F8777F">
        <w:rPr>
          <w:rFonts w:asciiTheme="majorHAnsi" w:eastAsia="Roboto" w:hAnsiTheme="majorHAnsi" w:cstheme="majorHAnsi"/>
          <w:b/>
          <w:color w:val="000000"/>
          <w:lang w:bidi="en-GB"/>
        </w:rPr>
        <w:t>TIME REQUIREMENT</w:t>
      </w:r>
    </w:p>
    <w:p w14:paraId="47F81B2E" w14:textId="437EB9E6" w:rsidR="00F1543F" w:rsidRPr="00D41258" w:rsidRDefault="00A22C37" w:rsidP="00CA7D3C">
      <w:pPr>
        <w:spacing w:line="240" w:lineRule="auto"/>
        <w:jc w:val="both"/>
        <w:rPr>
          <w:rFonts w:asciiTheme="majorHAnsi" w:eastAsia="Roboto" w:hAnsiTheme="majorHAnsi" w:cstheme="majorHAnsi"/>
          <w:bCs/>
          <w:color w:val="000000"/>
        </w:rPr>
      </w:pP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expected time </w:t>
      </w:r>
      <w:r w:rsidR="003C4285">
        <w:rPr>
          <w:rFonts w:asciiTheme="majorHAnsi" w:eastAsia="Roboto" w:hAnsiTheme="majorHAnsi" w:cstheme="majorHAnsi"/>
          <w:color w:val="000000"/>
          <w:lang w:bidi="en-GB"/>
        </w:rPr>
        <w:t>is</w:t>
      </w:r>
      <w:r w:rsidRPr="00D41258">
        <w:rPr>
          <w:rFonts w:asciiTheme="majorHAnsi" w:eastAsia="Roboto" w:hAnsiTheme="majorHAnsi" w:cstheme="majorHAnsi"/>
          <w:color w:val="000000"/>
          <w:lang w:bidi="en-GB"/>
        </w:rPr>
        <w:t xml:space="preserve"> split between:</w:t>
      </w:r>
    </w:p>
    <w:p w14:paraId="6DCD2D0A" w14:textId="32E72FA6" w:rsidR="00312CF1" w:rsidRPr="00D41258" w:rsidRDefault="001F0065" w:rsidP="00312CF1">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Graphic production</w:t>
      </w:r>
    </w:p>
    <w:p w14:paraId="73CAFC80" w14:textId="77777777" w:rsidR="00B1785B" w:rsidRPr="00D41258" w:rsidRDefault="005E3EBE" w:rsidP="00CA7D3C">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Advertising</w:t>
      </w:r>
    </w:p>
    <w:p w14:paraId="73CAFC81" w14:textId="77777777" w:rsidR="00B1785B" w:rsidRPr="00D41258" w:rsidRDefault="005E3EBE" w:rsidP="00CA7D3C">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Technical setup/help in </w:t>
      </w:r>
      <w:proofErr w:type="spellStart"/>
      <w:r w:rsidRPr="00D41258">
        <w:rPr>
          <w:rFonts w:asciiTheme="majorHAnsi" w:eastAsia="Roboto" w:hAnsiTheme="majorHAnsi" w:cstheme="majorHAnsi"/>
          <w:color w:val="000000"/>
          <w:lang w:bidi="en-GB"/>
        </w:rPr>
        <w:t>ActiveCampaign</w:t>
      </w:r>
      <w:proofErr w:type="spellEnd"/>
    </w:p>
    <w:p w14:paraId="73CAFC85" w14:textId="77777777" w:rsidR="00B1785B" w:rsidRPr="00D41258" w:rsidRDefault="005E3EBE" w:rsidP="00CA7D3C">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Strategic sparring</w:t>
      </w:r>
    </w:p>
    <w:p w14:paraId="73CAFC86" w14:textId="77777777" w:rsidR="00B1785B" w:rsidRPr="00D41258" w:rsidRDefault="005E3EBE" w:rsidP="00CA7D3C">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Ongoing reporting</w:t>
      </w:r>
    </w:p>
    <w:p w14:paraId="73CAFC87" w14:textId="77777777" w:rsidR="00B1785B" w:rsidRPr="00D41258" w:rsidRDefault="005E3EBE" w:rsidP="00CA7D3C">
      <w:pPr>
        <w:numPr>
          <w:ilvl w:val="0"/>
          <w:numId w:val="2"/>
        </w:num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Project management</w:t>
      </w:r>
    </w:p>
    <w:p w14:paraId="25D2C0A2" w14:textId="77777777" w:rsidR="00563984" w:rsidRPr="00D41258" w:rsidRDefault="00563984" w:rsidP="00563984">
      <w:bookmarkStart w:id="2" w:name="_4ktxot9seqvz" w:colFirst="0" w:colLast="0"/>
      <w:bookmarkEnd w:id="2"/>
    </w:p>
    <w:p w14:paraId="73CAFC88" w14:textId="4DB5981F" w:rsidR="00B1785B" w:rsidRPr="00D41258" w:rsidRDefault="002C5AC4" w:rsidP="00CA7D3C">
      <w:pPr>
        <w:pStyle w:val="Overskrift3"/>
        <w:spacing w:before="0" w:after="0" w:line="240" w:lineRule="auto"/>
        <w:jc w:val="both"/>
        <w:rPr>
          <w:rFonts w:asciiTheme="majorHAnsi" w:eastAsia="Roboto" w:hAnsiTheme="majorHAnsi" w:cstheme="majorHAnsi"/>
          <w:b/>
          <w:color w:val="000000"/>
          <w:sz w:val="32"/>
          <w:szCs w:val="32"/>
        </w:rPr>
      </w:pPr>
      <w:r w:rsidRPr="00D41258">
        <w:rPr>
          <w:rFonts w:asciiTheme="majorHAnsi" w:eastAsia="Roboto" w:hAnsiTheme="majorHAnsi" w:cstheme="majorHAnsi"/>
          <w:b/>
          <w:color w:val="000000"/>
          <w:sz w:val="32"/>
          <w:szCs w:val="32"/>
          <w:lang w:bidi="en-GB"/>
        </w:rPr>
        <w:t>RESULTS</w:t>
      </w:r>
    </w:p>
    <w:p w14:paraId="73CAFC89" w14:textId="1E983A40"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By investing in </w:t>
      </w:r>
      <w:proofErr w:type="spellStart"/>
      <w:r w:rsidRPr="00D41258">
        <w:rPr>
          <w:rFonts w:asciiTheme="majorHAnsi" w:eastAsia="Roboto" w:hAnsiTheme="majorHAnsi" w:cstheme="majorHAnsi"/>
          <w:color w:val="000000"/>
          <w:lang w:bidi="en-GB"/>
        </w:rPr>
        <w:t>Mindmill’s</w:t>
      </w:r>
      <w:proofErr w:type="spellEnd"/>
      <w:r w:rsidRPr="00D41258">
        <w:rPr>
          <w:rFonts w:asciiTheme="majorHAnsi" w:eastAsia="Roboto" w:hAnsiTheme="majorHAnsi" w:cstheme="majorHAnsi"/>
          <w:color w:val="000000"/>
          <w:lang w:bidi="en-GB"/>
        </w:rPr>
        <w:t xml:space="preserve"> B2B Framework®, the buyer will implement a complete data-driven lead generation setup that aims to obtain relevant leads that result in sales meetings and a bigger offer pipeline. </w:t>
      </w:r>
    </w:p>
    <w:p w14:paraId="240F7355" w14:textId="4E366C5B" w:rsidR="00A669AC"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br/>
        <w:t xml:space="preserve">Every month, </w:t>
      </w:r>
      <w:proofErr w:type="spellStart"/>
      <w:r w:rsidRPr="00D41258">
        <w:rPr>
          <w:rFonts w:asciiTheme="majorHAnsi" w:eastAsia="Roboto" w:hAnsiTheme="majorHAnsi" w:cstheme="majorHAnsi"/>
          <w:color w:val="000000"/>
          <w:lang w:bidi="en-GB"/>
        </w:rPr>
        <w:t>Mindmill</w:t>
      </w:r>
      <w:proofErr w:type="spellEnd"/>
      <w:r w:rsidRPr="00D41258">
        <w:rPr>
          <w:rFonts w:asciiTheme="majorHAnsi" w:eastAsia="Roboto" w:hAnsiTheme="majorHAnsi" w:cstheme="majorHAnsi"/>
          <w:color w:val="000000"/>
          <w:lang w:bidi="en-GB"/>
        </w:rPr>
        <w:t xml:space="preserve"> prepares a report on exposures, interactions, as well as the number of leads, the number of hot leads and the number of meetings. The customer can also follow the results on their dashboard at any time. </w:t>
      </w:r>
    </w:p>
    <w:p w14:paraId="4219CC09" w14:textId="77777777" w:rsidR="00A669AC" w:rsidRPr="00D41258" w:rsidRDefault="00A669AC" w:rsidP="00CA7D3C">
      <w:pPr>
        <w:spacing w:line="240" w:lineRule="auto"/>
        <w:jc w:val="both"/>
        <w:rPr>
          <w:rFonts w:asciiTheme="majorHAnsi" w:eastAsia="Roboto" w:hAnsiTheme="majorHAnsi" w:cstheme="majorHAnsi"/>
          <w:color w:val="000000"/>
        </w:rPr>
      </w:pPr>
    </w:p>
    <w:p w14:paraId="73CAFC8F" w14:textId="60591B69" w:rsidR="00B1785B" w:rsidRPr="00D41258" w:rsidRDefault="005E3EBE" w:rsidP="00CA7D3C">
      <w:pPr>
        <w:pStyle w:val="Overskrift1"/>
        <w:spacing w:before="0" w:after="0" w:line="240" w:lineRule="auto"/>
        <w:jc w:val="both"/>
        <w:rPr>
          <w:rFonts w:asciiTheme="majorHAnsi" w:eastAsia="Roboto" w:hAnsiTheme="majorHAnsi" w:cstheme="majorHAnsi"/>
          <w:b/>
          <w:color w:val="000000"/>
          <w:sz w:val="32"/>
          <w:szCs w:val="32"/>
        </w:rPr>
      </w:pPr>
      <w:bookmarkStart w:id="3" w:name="_hg9xsc1gtvd8" w:colFirst="0" w:colLast="0"/>
      <w:bookmarkEnd w:id="3"/>
      <w:r w:rsidRPr="00D41258">
        <w:rPr>
          <w:rFonts w:asciiTheme="majorHAnsi" w:eastAsia="Roboto" w:hAnsiTheme="majorHAnsi" w:cstheme="majorHAnsi"/>
          <w:b/>
          <w:color w:val="000000"/>
          <w:sz w:val="32"/>
          <w:szCs w:val="32"/>
          <w:lang w:bidi="en-GB"/>
        </w:rPr>
        <w:t>DATA PROCESSING AGREEMENT</w:t>
      </w:r>
    </w:p>
    <w:p w14:paraId="73CAFC90" w14:textId="2291CC0F"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All the material produced is owned solely by the buyer, and the advertising data is also owned by the buyer. The supplier is exclusively a data processor as stated in the data processing agreement, which the buyer will receive separately. </w:t>
      </w:r>
    </w:p>
    <w:p w14:paraId="73CAFC91" w14:textId="77777777"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 </w:t>
      </w:r>
    </w:p>
    <w:p w14:paraId="73CAFC92" w14:textId="38CC0738" w:rsidR="00B1785B" w:rsidRPr="00D41258" w:rsidRDefault="005E3EBE" w:rsidP="00CA7D3C">
      <w:pPr>
        <w:spacing w:line="240" w:lineRule="auto"/>
        <w:jc w:val="both"/>
        <w:rPr>
          <w:rFonts w:asciiTheme="majorHAnsi" w:eastAsia="Roboto" w:hAnsiTheme="majorHAnsi" w:cstheme="majorHAnsi"/>
          <w:b/>
          <w:color w:val="000000"/>
          <w:sz w:val="32"/>
          <w:szCs w:val="32"/>
        </w:rPr>
      </w:pPr>
      <w:r w:rsidRPr="00D41258">
        <w:rPr>
          <w:rFonts w:asciiTheme="majorHAnsi" w:eastAsia="Roboto" w:hAnsiTheme="majorHAnsi" w:cstheme="majorHAnsi"/>
          <w:b/>
          <w:color w:val="000000"/>
          <w:sz w:val="32"/>
          <w:szCs w:val="32"/>
          <w:lang w:bidi="en-GB"/>
        </w:rPr>
        <w:t>INVOICING</w:t>
      </w:r>
    </w:p>
    <w:p w14:paraId="2D36FD20" w14:textId="77777777" w:rsidR="00823965" w:rsidRDefault="00823965" w:rsidP="00CA7D3C">
      <w:pPr>
        <w:spacing w:line="240" w:lineRule="auto"/>
        <w:jc w:val="both"/>
        <w:rPr>
          <w:rFonts w:asciiTheme="majorHAnsi" w:eastAsia="Roboto" w:hAnsiTheme="majorHAnsi" w:cstheme="majorHAnsi"/>
          <w:color w:val="000000"/>
          <w:lang w:bidi="en-GB"/>
        </w:rPr>
      </w:pPr>
    </w:p>
    <w:p w14:paraId="2FF1EC2F" w14:textId="77777777" w:rsidR="00823965" w:rsidRDefault="00823965" w:rsidP="00CA7D3C">
      <w:pPr>
        <w:spacing w:line="240" w:lineRule="auto"/>
        <w:jc w:val="both"/>
        <w:rPr>
          <w:rFonts w:asciiTheme="majorHAnsi" w:eastAsia="Roboto" w:hAnsiTheme="majorHAnsi" w:cstheme="majorHAnsi"/>
          <w:color w:val="000000"/>
          <w:lang w:bidi="en-GB"/>
        </w:rPr>
      </w:pPr>
      <w:r w:rsidRPr="00823965">
        <w:rPr>
          <w:rFonts w:asciiTheme="majorHAnsi" w:eastAsia="Roboto" w:hAnsiTheme="majorHAnsi" w:cstheme="majorHAnsi"/>
          <w:color w:val="000000"/>
          <w:lang w:bidi="en-GB"/>
        </w:rPr>
        <w:t xml:space="preserve">The invoicing of the agreed amount occurs continuously, and payment is made monthly in advance. </w:t>
      </w:r>
      <w:r w:rsidRPr="00EA039E">
        <w:rPr>
          <w:rFonts w:asciiTheme="majorHAnsi" w:eastAsia="Roboto" w:hAnsiTheme="majorHAnsi" w:cstheme="majorHAnsi"/>
          <w:color w:val="000000"/>
          <w:highlight w:val="yellow"/>
          <w:lang w:bidi="en-GB"/>
        </w:rPr>
        <w:t>The agreement is binding for 6 months</w:t>
      </w:r>
      <w:r w:rsidRPr="00823965">
        <w:rPr>
          <w:rFonts w:asciiTheme="majorHAnsi" w:eastAsia="Roboto" w:hAnsiTheme="majorHAnsi" w:cstheme="majorHAnsi"/>
          <w:color w:val="000000"/>
          <w:lang w:bidi="en-GB"/>
        </w:rPr>
        <w:t xml:space="preserve">, during which </w:t>
      </w:r>
      <w:proofErr w:type="spellStart"/>
      <w:r w:rsidRPr="00823965">
        <w:rPr>
          <w:rFonts w:asciiTheme="majorHAnsi" w:eastAsia="Roboto" w:hAnsiTheme="majorHAnsi" w:cstheme="majorHAnsi"/>
          <w:color w:val="000000"/>
          <w:lang w:bidi="en-GB"/>
        </w:rPr>
        <w:t>Mindmill</w:t>
      </w:r>
      <w:proofErr w:type="spellEnd"/>
      <w:r w:rsidRPr="00823965">
        <w:rPr>
          <w:rFonts w:asciiTheme="majorHAnsi" w:eastAsia="Roboto" w:hAnsiTheme="majorHAnsi" w:cstheme="majorHAnsi"/>
          <w:color w:val="000000"/>
          <w:lang w:bidi="en-GB"/>
        </w:rPr>
        <w:t xml:space="preserve"> Denmark </w:t>
      </w:r>
      <w:proofErr w:type="spellStart"/>
      <w:r w:rsidRPr="00823965">
        <w:rPr>
          <w:rFonts w:asciiTheme="majorHAnsi" w:eastAsia="Roboto" w:hAnsiTheme="majorHAnsi" w:cstheme="majorHAnsi"/>
          <w:color w:val="000000"/>
          <w:lang w:bidi="en-GB"/>
        </w:rPr>
        <w:t>ApS's</w:t>
      </w:r>
      <w:proofErr w:type="spellEnd"/>
      <w:r w:rsidRPr="00823965">
        <w:rPr>
          <w:rFonts w:asciiTheme="majorHAnsi" w:eastAsia="Roboto" w:hAnsiTheme="majorHAnsi" w:cstheme="majorHAnsi"/>
          <w:color w:val="000000"/>
          <w:lang w:bidi="en-GB"/>
        </w:rPr>
        <w:t xml:space="preserve"> fee is as follows:</w:t>
      </w:r>
    </w:p>
    <w:p w14:paraId="6094DA89" w14:textId="079666C9" w:rsidR="00823965" w:rsidRPr="00EA039E" w:rsidRDefault="00823965" w:rsidP="00CA7D3C">
      <w:pPr>
        <w:spacing w:line="240" w:lineRule="auto"/>
        <w:jc w:val="both"/>
        <w:rPr>
          <w:rFonts w:asciiTheme="majorHAnsi" w:eastAsia="Roboto" w:hAnsiTheme="majorHAnsi" w:cstheme="majorHAnsi"/>
          <w:color w:val="000000"/>
          <w:highlight w:val="yellow"/>
          <w:lang w:bidi="en-GB"/>
        </w:rPr>
      </w:pPr>
      <w:r w:rsidRPr="00823965">
        <w:rPr>
          <w:rFonts w:asciiTheme="majorHAnsi" w:eastAsia="Roboto" w:hAnsiTheme="majorHAnsi" w:cstheme="majorHAnsi"/>
          <w:color w:val="000000"/>
          <w:lang w:bidi="en-GB"/>
        </w:rPr>
        <w:lastRenderedPageBreak/>
        <w:br/>
      </w:r>
      <w:r w:rsidRPr="00EA039E">
        <w:rPr>
          <w:rFonts w:asciiTheme="majorHAnsi" w:eastAsia="Roboto" w:hAnsiTheme="majorHAnsi" w:cstheme="majorHAnsi"/>
          <w:color w:val="000000"/>
          <w:highlight w:val="yellow"/>
          <w:lang w:bidi="en-GB"/>
        </w:rPr>
        <w:t>Month 1: DKK 45,000 excluding VAT</w:t>
      </w:r>
    </w:p>
    <w:p w14:paraId="3A251A88" w14:textId="77777777" w:rsidR="00823965" w:rsidRDefault="00823965" w:rsidP="00CA7D3C">
      <w:pPr>
        <w:spacing w:line="240" w:lineRule="auto"/>
        <w:jc w:val="both"/>
        <w:rPr>
          <w:rFonts w:asciiTheme="majorHAnsi" w:eastAsia="Roboto" w:hAnsiTheme="majorHAnsi" w:cstheme="majorHAnsi"/>
          <w:color w:val="000000"/>
          <w:lang w:bidi="en-GB"/>
        </w:rPr>
      </w:pPr>
      <w:r w:rsidRPr="00EA039E">
        <w:rPr>
          <w:rFonts w:asciiTheme="majorHAnsi" w:eastAsia="Roboto" w:hAnsiTheme="majorHAnsi" w:cstheme="majorHAnsi"/>
          <w:color w:val="000000"/>
          <w:highlight w:val="yellow"/>
          <w:lang w:bidi="en-GB"/>
        </w:rPr>
        <w:t>Months 2-6: DKK 15,000 per month excluding VAT.</w:t>
      </w:r>
    </w:p>
    <w:p w14:paraId="5785CCD0" w14:textId="77777777" w:rsidR="00823965" w:rsidRDefault="00823965" w:rsidP="00CA7D3C">
      <w:pPr>
        <w:spacing w:line="240" w:lineRule="auto"/>
        <w:jc w:val="both"/>
        <w:rPr>
          <w:rFonts w:asciiTheme="majorHAnsi" w:eastAsia="Roboto" w:hAnsiTheme="majorHAnsi" w:cstheme="majorHAnsi"/>
          <w:color w:val="000000"/>
          <w:lang w:bidi="en-GB"/>
        </w:rPr>
      </w:pPr>
    </w:p>
    <w:p w14:paraId="47BD0032" w14:textId="77777777" w:rsidR="00823965" w:rsidRDefault="00823965" w:rsidP="00CA7D3C">
      <w:pPr>
        <w:spacing w:line="240" w:lineRule="auto"/>
        <w:jc w:val="both"/>
        <w:rPr>
          <w:rFonts w:asciiTheme="majorHAnsi" w:eastAsia="Roboto" w:hAnsiTheme="majorHAnsi" w:cstheme="majorHAnsi"/>
          <w:color w:val="000000"/>
          <w:lang w:bidi="en-GB"/>
        </w:rPr>
      </w:pPr>
      <w:r w:rsidRPr="00823965">
        <w:rPr>
          <w:rFonts w:asciiTheme="majorHAnsi" w:eastAsia="Roboto" w:hAnsiTheme="majorHAnsi" w:cstheme="majorHAnsi"/>
          <w:color w:val="000000"/>
          <w:lang w:bidi="en-GB"/>
        </w:rPr>
        <w:t xml:space="preserve">First invoice will be sent on: </w:t>
      </w:r>
      <w:proofErr w:type="gramStart"/>
      <w:r w:rsidRPr="00EA039E">
        <w:rPr>
          <w:rFonts w:asciiTheme="majorHAnsi" w:eastAsia="Roboto" w:hAnsiTheme="majorHAnsi" w:cstheme="majorHAnsi"/>
          <w:color w:val="000000"/>
          <w:highlight w:val="yellow"/>
          <w:lang w:bidi="en-GB"/>
        </w:rPr>
        <w:t>31/7/2023</w:t>
      </w:r>
      <w:proofErr w:type="gramEnd"/>
    </w:p>
    <w:p w14:paraId="553EB501" w14:textId="77777777" w:rsidR="00823965" w:rsidRDefault="00823965" w:rsidP="00CA7D3C">
      <w:pPr>
        <w:spacing w:line="240" w:lineRule="auto"/>
        <w:jc w:val="both"/>
        <w:rPr>
          <w:rFonts w:asciiTheme="majorHAnsi" w:eastAsia="Roboto" w:hAnsiTheme="majorHAnsi" w:cstheme="majorHAnsi"/>
          <w:color w:val="000000"/>
          <w:lang w:bidi="en-GB"/>
        </w:rPr>
      </w:pPr>
    </w:p>
    <w:p w14:paraId="709A4739" w14:textId="38BD67AA" w:rsidR="00823965" w:rsidRDefault="00823965" w:rsidP="00CA7D3C">
      <w:pPr>
        <w:spacing w:line="240" w:lineRule="auto"/>
        <w:jc w:val="both"/>
        <w:rPr>
          <w:rFonts w:asciiTheme="majorHAnsi" w:eastAsia="Roboto" w:hAnsiTheme="majorHAnsi" w:cstheme="majorHAnsi"/>
          <w:color w:val="000000"/>
          <w:lang w:bidi="en-GB"/>
        </w:rPr>
      </w:pPr>
      <w:r w:rsidRPr="00EA039E">
        <w:rPr>
          <w:rFonts w:asciiTheme="majorHAnsi" w:eastAsia="Roboto" w:hAnsiTheme="majorHAnsi" w:cstheme="majorHAnsi"/>
          <w:color w:val="000000"/>
          <w:highlight w:val="yellow"/>
          <w:lang w:bidi="en-GB"/>
        </w:rPr>
        <w:t>This agreement is binding for 6 months</w:t>
      </w:r>
      <w:r w:rsidRPr="00823965">
        <w:rPr>
          <w:rFonts w:asciiTheme="majorHAnsi" w:eastAsia="Roboto" w:hAnsiTheme="majorHAnsi" w:cstheme="majorHAnsi"/>
          <w:color w:val="000000"/>
          <w:lang w:bidi="en-GB"/>
        </w:rPr>
        <w:t xml:space="preserve"> from the start date. If the collaboration continues after the initial 6 months, the agreement will be ongoing and can be terminated with a notice period of the current month plus 60 days.</w:t>
      </w:r>
    </w:p>
    <w:p w14:paraId="73CAFC97" w14:textId="77777777" w:rsidR="00B1785B" w:rsidRPr="00D41258" w:rsidRDefault="00B1785B" w:rsidP="00CA7D3C">
      <w:pPr>
        <w:spacing w:line="240" w:lineRule="auto"/>
        <w:jc w:val="both"/>
        <w:rPr>
          <w:rFonts w:asciiTheme="majorHAnsi" w:eastAsia="Roboto" w:hAnsiTheme="majorHAnsi" w:cstheme="majorHAnsi"/>
          <w:color w:val="000000"/>
        </w:rPr>
      </w:pPr>
    </w:p>
    <w:p w14:paraId="175E7790" w14:textId="7DE394A7" w:rsidR="00DA6365" w:rsidRPr="00D41258" w:rsidRDefault="00AE07D5"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b/>
          <w:color w:val="000000"/>
          <w:lang w:bidi="en-GB"/>
        </w:rPr>
        <w:t xml:space="preserve">NOTE: </w:t>
      </w:r>
      <w:r w:rsidRPr="00D41258">
        <w:rPr>
          <w:rFonts w:asciiTheme="majorHAnsi" w:eastAsia="Roboto" w:hAnsiTheme="majorHAnsi" w:cstheme="majorHAnsi"/>
          <w:color w:val="000000"/>
          <w:lang w:bidi="en-GB"/>
        </w:rPr>
        <w:t>Software costs as well as any costs for graphical elements (fonts and images) are the responsibility of the customer - See clause 4.6 of Appendix 1.</w:t>
      </w:r>
    </w:p>
    <w:p w14:paraId="5622E8A0" w14:textId="77777777" w:rsidR="00ED6800" w:rsidRPr="00D41258" w:rsidRDefault="00ED6800" w:rsidP="00CA7D3C">
      <w:pPr>
        <w:spacing w:line="240" w:lineRule="auto"/>
        <w:jc w:val="both"/>
        <w:rPr>
          <w:rFonts w:asciiTheme="majorHAnsi" w:eastAsia="Roboto" w:hAnsiTheme="majorHAnsi" w:cstheme="majorHAnsi"/>
          <w:color w:val="000000"/>
        </w:rPr>
      </w:pPr>
    </w:p>
    <w:p w14:paraId="73CAFC98" w14:textId="1D475F62"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The price does not include advertising spend.</w:t>
      </w:r>
    </w:p>
    <w:p w14:paraId="24046B22" w14:textId="2FE0C13A" w:rsidR="00AD3654" w:rsidRPr="00D41258" w:rsidRDefault="00AD3654">
      <w:pPr>
        <w:rPr>
          <w:rFonts w:asciiTheme="majorHAnsi" w:eastAsia="Roboto" w:hAnsiTheme="majorHAnsi" w:cstheme="majorHAnsi"/>
          <w:color w:val="000000"/>
        </w:rPr>
      </w:pPr>
      <w:r w:rsidRPr="00D41258">
        <w:rPr>
          <w:rFonts w:asciiTheme="majorHAnsi" w:eastAsia="Roboto" w:hAnsiTheme="majorHAnsi" w:cstheme="majorHAnsi"/>
          <w:color w:val="000000"/>
          <w:lang w:bidi="en-GB"/>
        </w:rPr>
        <w:br w:type="page"/>
      </w:r>
    </w:p>
    <w:p w14:paraId="5C6199AC" w14:textId="77777777" w:rsidR="00DA6365" w:rsidRPr="00D41258" w:rsidRDefault="00DA6365" w:rsidP="00CA7D3C">
      <w:pPr>
        <w:spacing w:line="240" w:lineRule="auto"/>
        <w:jc w:val="both"/>
        <w:rPr>
          <w:rFonts w:asciiTheme="majorHAnsi" w:eastAsia="Roboto" w:hAnsiTheme="majorHAnsi" w:cstheme="majorHAnsi"/>
          <w:color w:val="000000"/>
        </w:rPr>
      </w:pPr>
    </w:p>
    <w:p w14:paraId="73CAFC9B" w14:textId="77F40AF6" w:rsidR="00B1785B" w:rsidRPr="00D41258" w:rsidRDefault="005E3EBE" w:rsidP="00CA7D3C">
      <w:pPr>
        <w:pStyle w:val="Overskrift2"/>
        <w:spacing w:before="0" w:after="0" w:line="240" w:lineRule="auto"/>
        <w:jc w:val="both"/>
        <w:rPr>
          <w:rFonts w:asciiTheme="majorHAnsi" w:eastAsia="Roboto" w:hAnsiTheme="majorHAnsi" w:cstheme="majorHAnsi"/>
          <w:b/>
          <w:color w:val="000000"/>
        </w:rPr>
      </w:pPr>
      <w:bookmarkStart w:id="4" w:name="_q102m84jkccx" w:colFirst="0" w:colLast="0"/>
      <w:bookmarkStart w:id="5" w:name="_b8cqhrmfifc4" w:colFirst="0" w:colLast="0"/>
      <w:bookmarkStart w:id="6" w:name="_n0kljrnf9e23" w:colFirst="0" w:colLast="0"/>
      <w:bookmarkEnd w:id="4"/>
      <w:bookmarkEnd w:id="5"/>
      <w:bookmarkEnd w:id="6"/>
      <w:r w:rsidRPr="00D41258">
        <w:rPr>
          <w:rFonts w:asciiTheme="majorHAnsi" w:eastAsia="Roboto" w:hAnsiTheme="majorHAnsi" w:cstheme="majorHAnsi"/>
          <w:b/>
          <w:color w:val="000000"/>
          <w:lang w:bidi="en-GB"/>
        </w:rPr>
        <w:t>CONCLUSION OF THE AGREEMENT</w:t>
      </w:r>
    </w:p>
    <w:p w14:paraId="73CAFC9C" w14:textId="32B2C17F" w:rsidR="00B1785B" w:rsidRPr="00D41258" w:rsidRDefault="005E3EBE" w:rsidP="00CA7D3C">
      <w:pPr>
        <w:spacing w:line="240" w:lineRule="auto"/>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 xml:space="preserve"> </w:t>
      </w: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B06C9" w:rsidRPr="00D41258" w14:paraId="468F63D9" w14:textId="77777777" w:rsidTr="00FE6C82">
        <w:tc>
          <w:tcPr>
            <w:tcW w:w="4509" w:type="dxa"/>
          </w:tcPr>
          <w:p w14:paraId="4D31EB82" w14:textId="2C6F7F1C" w:rsidR="002E20A8" w:rsidRPr="001754A5" w:rsidRDefault="002E20A8" w:rsidP="00CA7D3C">
            <w:pPr>
              <w:jc w:val="both"/>
              <w:rPr>
                <w:rFonts w:asciiTheme="majorHAnsi" w:eastAsia="Roboto" w:hAnsiTheme="majorHAnsi" w:cstheme="majorHAnsi"/>
                <w:b/>
                <w:bCs/>
                <w:color w:val="000000"/>
                <w:lang w:val="da-DK"/>
              </w:rPr>
            </w:pPr>
            <w:r w:rsidRPr="001754A5">
              <w:rPr>
                <w:rFonts w:asciiTheme="majorHAnsi" w:eastAsia="Roboto" w:hAnsiTheme="majorHAnsi" w:cstheme="majorHAnsi"/>
                <w:b/>
                <w:color w:val="000000"/>
                <w:lang w:val="da-DK" w:bidi="en-GB"/>
              </w:rPr>
              <w:t>Supplier</w:t>
            </w:r>
          </w:p>
          <w:p w14:paraId="1E33F231" w14:textId="3890BF92" w:rsidR="00FB06C9" w:rsidRPr="001754A5" w:rsidRDefault="001754A5" w:rsidP="00CA7D3C">
            <w:pPr>
              <w:jc w:val="both"/>
              <w:rPr>
                <w:rFonts w:asciiTheme="majorHAnsi" w:eastAsia="Roboto" w:hAnsiTheme="majorHAnsi" w:cstheme="majorHAnsi"/>
                <w:color w:val="000000"/>
                <w:lang w:val="da-DK"/>
              </w:rPr>
            </w:pPr>
            <w:r w:rsidRPr="001754A5">
              <w:rPr>
                <w:rFonts w:asciiTheme="majorHAnsi" w:eastAsia="Roboto" w:hAnsiTheme="majorHAnsi" w:cstheme="majorHAnsi"/>
                <w:color w:val="000000"/>
                <w:lang w:val="da-DK" w:bidi="en-GB"/>
              </w:rPr>
              <w:t>Hans Løjborg</w:t>
            </w:r>
          </w:p>
          <w:p w14:paraId="6BE37AC0" w14:textId="77777777" w:rsidR="00FB06C9" w:rsidRPr="001754A5" w:rsidRDefault="00FB06C9" w:rsidP="00CA7D3C">
            <w:pPr>
              <w:jc w:val="both"/>
              <w:rPr>
                <w:rFonts w:asciiTheme="majorHAnsi" w:eastAsia="Roboto" w:hAnsiTheme="majorHAnsi" w:cstheme="majorHAnsi"/>
                <w:color w:val="000000"/>
                <w:lang w:val="da-DK"/>
              </w:rPr>
            </w:pPr>
            <w:proofErr w:type="spellStart"/>
            <w:r w:rsidRPr="001754A5">
              <w:rPr>
                <w:rFonts w:asciiTheme="majorHAnsi" w:eastAsia="Roboto" w:hAnsiTheme="majorHAnsi" w:cstheme="majorHAnsi"/>
                <w:color w:val="000000"/>
                <w:lang w:val="da-DK" w:bidi="en-GB"/>
              </w:rPr>
              <w:t>Mindmill</w:t>
            </w:r>
            <w:proofErr w:type="spellEnd"/>
            <w:r w:rsidRPr="001754A5">
              <w:rPr>
                <w:rFonts w:asciiTheme="majorHAnsi" w:eastAsia="Roboto" w:hAnsiTheme="majorHAnsi" w:cstheme="majorHAnsi"/>
                <w:color w:val="000000"/>
                <w:lang w:val="da-DK" w:bidi="en-GB"/>
              </w:rPr>
              <w:t xml:space="preserve"> Denmark ApS</w:t>
            </w:r>
          </w:p>
          <w:p w14:paraId="58AFD78B" w14:textId="77777777" w:rsidR="00FB06C9" w:rsidRPr="00D41258" w:rsidRDefault="00FB06C9" w:rsidP="00CA7D3C">
            <w:pPr>
              <w:jc w:val="both"/>
              <w:rPr>
                <w:rFonts w:asciiTheme="majorHAnsi" w:eastAsia="Roboto" w:hAnsiTheme="majorHAnsi" w:cstheme="majorHAnsi"/>
                <w:color w:val="000000"/>
                <w:lang w:val="da-DK"/>
              </w:rPr>
            </w:pPr>
            <w:r w:rsidRPr="00D41258">
              <w:rPr>
                <w:rFonts w:asciiTheme="majorHAnsi" w:eastAsia="Roboto" w:hAnsiTheme="majorHAnsi" w:cstheme="majorHAnsi"/>
                <w:color w:val="000000"/>
                <w:lang w:val="da-DK" w:bidi="en-GB"/>
              </w:rPr>
              <w:t xml:space="preserve">CVR: 32478298     </w:t>
            </w:r>
          </w:p>
          <w:p w14:paraId="73452F6F" w14:textId="77777777" w:rsidR="00FB06C9" w:rsidRPr="00D41258" w:rsidRDefault="00FB06C9" w:rsidP="00CA7D3C">
            <w:pPr>
              <w:jc w:val="both"/>
              <w:rPr>
                <w:rFonts w:asciiTheme="majorHAnsi" w:eastAsia="Roboto" w:hAnsiTheme="majorHAnsi" w:cstheme="majorHAnsi"/>
                <w:color w:val="000000"/>
                <w:lang w:val="da-DK"/>
              </w:rPr>
            </w:pPr>
            <w:r w:rsidRPr="00D41258">
              <w:rPr>
                <w:rFonts w:asciiTheme="majorHAnsi" w:eastAsia="Roboto" w:hAnsiTheme="majorHAnsi" w:cstheme="majorHAnsi"/>
                <w:color w:val="000000"/>
                <w:lang w:val="da-DK" w:bidi="en-GB"/>
              </w:rPr>
              <w:t xml:space="preserve">Hasselager Centervej 21 - 23  </w:t>
            </w:r>
          </w:p>
          <w:p w14:paraId="62853AC7" w14:textId="77777777" w:rsidR="00FB06C9" w:rsidRPr="00D41258" w:rsidRDefault="00FB06C9" w:rsidP="0043758B">
            <w:pPr>
              <w:ind w:left="-247" w:firstLine="247"/>
              <w:jc w:val="both"/>
              <w:rPr>
                <w:rFonts w:asciiTheme="majorHAnsi" w:eastAsia="Roboto" w:hAnsiTheme="majorHAnsi" w:cstheme="majorHAnsi"/>
                <w:color w:val="000000"/>
                <w:lang w:val="da-DK"/>
              </w:rPr>
            </w:pPr>
            <w:r w:rsidRPr="00D41258">
              <w:rPr>
                <w:rFonts w:asciiTheme="majorHAnsi" w:eastAsia="Roboto" w:hAnsiTheme="majorHAnsi" w:cstheme="majorHAnsi"/>
                <w:color w:val="000000"/>
                <w:lang w:val="da-DK" w:bidi="en-GB"/>
              </w:rPr>
              <w:t>8260 Viby J</w:t>
            </w:r>
          </w:p>
          <w:p w14:paraId="588172BB" w14:textId="77777777" w:rsidR="00C37745" w:rsidRPr="00D41258" w:rsidRDefault="00C37745" w:rsidP="00CA7D3C">
            <w:pPr>
              <w:jc w:val="both"/>
              <w:rPr>
                <w:rFonts w:asciiTheme="majorHAnsi" w:eastAsia="Roboto" w:hAnsiTheme="majorHAnsi" w:cstheme="majorHAnsi"/>
                <w:color w:val="000000"/>
                <w:lang w:val="da-DK"/>
              </w:rPr>
            </w:pPr>
          </w:p>
          <w:p w14:paraId="7801B7CF" w14:textId="141114C6" w:rsidR="00FB06C9" w:rsidRPr="00D41258" w:rsidRDefault="00FB06C9" w:rsidP="00CA7D3C">
            <w:pPr>
              <w:jc w:val="both"/>
              <w:rPr>
                <w:rFonts w:asciiTheme="majorHAnsi" w:eastAsia="Roboto" w:hAnsiTheme="majorHAnsi" w:cstheme="majorHAnsi"/>
                <w:color w:val="000000"/>
              </w:rPr>
            </w:pPr>
            <w:r w:rsidRPr="00D41258">
              <w:rPr>
                <w:rFonts w:asciiTheme="majorHAnsi" w:eastAsia="Roboto" w:hAnsiTheme="majorHAnsi" w:cstheme="majorHAnsi"/>
                <w:color w:val="000000"/>
                <w:lang w:val="da-DK" w:bidi="en-GB"/>
              </w:rPr>
              <w:t xml:space="preserve">Date: </w:t>
            </w:r>
            <w:r w:rsidR="00C37745" w:rsidRPr="00D41258">
              <w:rPr>
                <w:rFonts w:asciiTheme="majorHAnsi" w:eastAsia="Roboto" w:hAnsiTheme="majorHAnsi" w:cstheme="majorHAnsi"/>
                <w:color w:val="000000"/>
                <w:lang w:bidi="en-GB"/>
              </w:rPr>
              <w:fldChar w:fldCharType="begin"/>
            </w:r>
            <w:r w:rsidR="00C37745" w:rsidRPr="00D41258">
              <w:rPr>
                <w:rFonts w:asciiTheme="majorHAnsi" w:eastAsia="Roboto" w:hAnsiTheme="majorHAnsi" w:cstheme="majorHAnsi"/>
                <w:color w:val="000000"/>
                <w:lang w:bidi="en-GB"/>
              </w:rPr>
              <w:instrText xml:space="preserve"> TIME \@ "d. MMMM yyyy" </w:instrText>
            </w:r>
            <w:r w:rsidR="00C37745" w:rsidRPr="00D41258">
              <w:rPr>
                <w:rFonts w:asciiTheme="majorHAnsi" w:eastAsia="Roboto" w:hAnsiTheme="majorHAnsi" w:cstheme="majorHAnsi"/>
                <w:color w:val="000000"/>
                <w:lang w:bidi="en-GB"/>
              </w:rPr>
              <w:fldChar w:fldCharType="separate"/>
            </w:r>
            <w:r w:rsidR="00EA039E">
              <w:rPr>
                <w:rFonts w:asciiTheme="majorHAnsi" w:eastAsia="Roboto" w:hAnsiTheme="majorHAnsi" w:cstheme="majorHAnsi"/>
                <w:noProof/>
                <w:color w:val="000000"/>
                <w:lang w:bidi="en-GB"/>
              </w:rPr>
              <w:t>21. June 2023</w:t>
            </w:r>
            <w:r w:rsidR="00C37745" w:rsidRPr="00D41258">
              <w:rPr>
                <w:rFonts w:asciiTheme="majorHAnsi" w:eastAsia="Roboto" w:hAnsiTheme="majorHAnsi" w:cstheme="majorHAnsi"/>
                <w:color w:val="000000"/>
                <w:lang w:bidi="en-GB"/>
              </w:rPr>
              <w:fldChar w:fldCharType="end"/>
            </w:r>
          </w:p>
          <w:p w14:paraId="08AAC869" w14:textId="77777777" w:rsidR="00FB06C9" w:rsidRPr="00D41258" w:rsidRDefault="00FB06C9" w:rsidP="00CA7D3C">
            <w:pPr>
              <w:jc w:val="both"/>
              <w:rPr>
                <w:rFonts w:asciiTheme="majorHAnsi" w:eastAsia="Roboto" w:hAnsiTheme="majorHAnsi" w:cstheme="majorHAnsi"/>
                <w:color w:val="000000"/>
              </w:rPr>
            </w:pPr>
          </w:p>
          <w:p w14:paraId="76B42677" w14:textId="77777777" w:rsidR="00FB06C9" w:rsidRPr="00D41258" w:rsidRDefault="00FB06C9" w:rsidP="00CA7D3C">
            <w:pPr>
              <w:jc w:val="both"/>
              <w:rPr>
                <w:rFonts w:asciiTheme="majorHAnsi" w:eastAsia="Roboto" w:hAnsiTheme="majorHAnsi" w:cstheme="majorHAnsi"/>
                <w:color w:val="000000"/>
              </w:rPr>
            </w:pPr>
            <w:r w:rsidRPr="00D41258">
              <w:rPr>
                <w:rFonts w:asciiTheme="majorHAnsi" w:eastAsia="Roboto" w:hAnsiTheme="majorHAnsi" w:cstheme="majorHAnsi"/>
                <w:color w:val="000000"/>
                <w:lang w:bidi="en-GB"/>
              </w:rPr>
              <w:t>Signature</w:t>
            </w:r>
          </w:p>
          <w:p w14:paraId="132750D6" w14:textId="01739513" w:rsidR="00FB06C9" w:rsidRPr="00D41258" w:rsidRDefault="001754A5" w:rsidP="00CA7D3C">
            <w:pPr>
              <w:jc w:val="both"/>
              <w:rPr>
                <w:rFonts w:asciiTheme="majorHAnsi" w:eastAsia="Roboto" w:hAnsiTheme="majorHAnsi" w:cstheme="majorHAnsi"/>
                <w:color w:val="000000"/>
              </w:rPr>
            </w:pPr>
            <w:r>
              <w:rPr>
                <w:rFonts w:asciiTheme="majorHAnsi" w:eastAsia="Roboto" w:hAnsiTheme="majorHAnsi" w:cstheme="majorHAnsi"/>
                <w:b/>
                <w:bCs/>
                <w:iCs/>
                <w:noProof/>
                <w:color w:val="FF0000"/>
                <w:sz w:val="20"/>
                <w:szCs w:val="20"/>
              </w:rPr>
              <w:drawing>
                <wp:anchor distT="0" distB="0" distL="114300" distR="114300" simplePos="0" relativeHeight="251678720" behindDoc="1" locked="0" layoutInCell="1" allowOverlap="1" wp14:anchorId="6B297174" wp14:editId="430E5EDC">
                  <wp:simplePos x="0" y="0"/>
                  <wp:positionH relativeFrom="column">
                    <wp:posOffset>21590</wp:posOffset>
                  </wp:positionH>
                  <wp:positionV relativeFrom="paragraph">
                    <wp:posOffset>126560</wp:posOffset>
                  </wp:positionV>
                  <wp:extent cx="1227015" cy="474738"/>
                  <wp:effectExtent l="0" t="0" r="5080" b="0"/>
                  <wp:wrapNone/>
                  <wp:docPr id="57854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250" name="Billede 57854250"/>
                          <pic:cNvPicPr/>
                        </pic:nvPicPr>
                        <pic:blipFill>
                          <a:blip r:embed="rId7">
                            <a:extLst>
                              <a:ext uri="{28A0092B-C50C-407E-A947-70E740481C1C}">
                                <a14:useLocalDpi xmlns:a14="http://schemas.microsoft.com/office/drawing/2010/main" val="0"/>
                              </a:ext>
                            </a:extLst>
                          </a:blip>
                          <a:stretch>
                            <a:fillRect/>
                          </a:stretch>
                        </pic:blipFill>
                        <pic:spPr>
                          <a:xfrm>
                            <a:off x="0" y="0"/>
                            <a:ext cx="1227015" cy="474738"/>
                          </a:xfrm>
                          <a:prstGeom prst="rect">
                            <a:avLst/>
                          </a:prstGeom>
                        </pic:spPr>
                      </pic:pic>
                    </a:graphicData>
                  </a:graphic>
                  <wp14:sizeRelH relativeFrom="page">
                    <wp14:pctWidth>0</wp14:pctWidth>
                  </wp14:sizeRelH>
                  <wp14:sizeRelV relativeFrom="page">
                    <wp14:pctHeight>0</wp14:pctHeight>
                  </wp14:sizeRelV>
                </wp:anchor>
              </w:drawing>
            </w:r>
          </w:p>
          <w:p w14:paraId="575B5F8C" w14:textId="36EDDAA8" w:rsidR="00FB5D49" w:rsidRPr="00D41258" w:rsidRDefault="00FB5D49" w:rsidP="00CA7D3C">
            <w:pPr>
              <w:jc w:val="both"/>
              <w:rPr>
                <w:rFonts w:asciiTheme="majorHAnsi" w:eastAsia="Roboto" w:hAnsiTheme="majorHAnsi" w:cstheme="majorHAnsi"/>
                <w:color w:val="000000"/>
              </w:rPr>
            </w:pPr>
          </w:p>
          <w:p w14:paraId="629DF352" w14:textId="478AB8FE" w:rsidR="00FB06C9" w:rsidRPr="00D41258" w:rsidRDefault="00FB06C9" w:rsidP="00CA7D3C">
            <w:pPr>
              <w:jc w:val="both"/>
              <w:rPr>
                <w:rFonts w:asciiTheme="majorHAnsi" w:eastAsia="Roboto" w:hAnsiTheme="majorHAnsi" w:cstheme="majorHAnsi"/>
                <w:color w:val="000000"/>
              </w:rPr>
            </w:pPr>
          </w:p>
          <w:p w14:paraId="55B7B036" w14:textId="0A637913" w:rsidR="00FB06C9" w:rsidRPr="00D41258" w:rsidRDefault="00C37745" w:rsidP="00CA7D3C">
            <w:pPr>
              <w:jc w:val="both"/>
              <w:rPr>
                <w:rFonts w:asciiTheme="majorHAnsi" w:eastAsia="Roboto" w:hAnsiTheme="majorHAnsi" w:cstheme="majorHAnsi"/>
                <w:color w:val="000000"/>
              </w:rPr>
            </w:pPr>
            <w:r w:rsidRPr="00D41258">
              <w:rPr>
                <w:rFonts w:asciiTheme="majorHAnsi" w:eastAsia="Roboto" w:hAnsiTheme="majorHAnsi" w:cstheme="majorHAnsi"/>
                <w:noProof/>
                <w:color w:val="000000"/>
                <w:lang w:bidi="en-GB"/>
              </w:rPr>
              <mc:AlternateContent>
                <mc:Choice Requires="wps">
                  <w:drawing>
                    <wp:anchor distT="0" distB="0" distL="114300" distR="114300" simplePos="0" relativeHeight="251675648" behindDoc="0" locked="0" layoutInCell="1" allowOverlap="1" wp14:anchorId="0F84CFF1" wp14:editId="7529F753">
                      <wp:simplePos x="0" y="0"/>
                      <wp:positionH relativeFrom="column">
                        <wp:posOffset>0</wp:posOffset>
                      </wp:positionH>
                      <wp:positionV relativeFrom="paragraph">
                        <wp:posOffset>635</wp:posOffset>
                      </wp:positionV>
                      <wp:extent cx="2314575" cy="0"/>
                      <wp:effectExtent l="0" t="0" r="0" b="0"/>
                      <wp:wrapNone/>
                      <wp:docPr id="12" name="Lige forbindelse 12"/>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92095" id="Lige forbindelse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1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" strokecolor="black [3040]"/>
                  </w:pict>
                </mc:Fallback>
              </mc:AlternateContent>
            </w:r>
            <w:r w:rsidR="00FB06C9" w:rsidRPr="00D41258">
              <w:rPr>
                <w:rFonts w:asciiTheme="majorHAnsi" w:eastAsia="Roboto" w:hAnsiTheme="majorHAnsi" w:cstheme="majorHAnsi"/>
                <w:color w:val="000000"/>
                <w:lang w:bidi="en-GB"/>
              </w:rPr>
              <w:t xml:space="preserve">                                                                                                                                                                                                                                              </w:t>
            </w:r>
          </w:p>
        </w:tc>
        <w:tc>
          <w:tcPr>
            <w:tcW w:w="4510" w:type="dxa"/>
          </w:tcPr>
          <w:p w14:paraId="20AF847B" w14:textId="11B59526" w:rsidR="002E20A8" w:rsidRPr="00D41258" w:rsidRDefault="002E20A8" w:rsidP="00CA7D3C">
            <w:pPr>
              <w:jc w:val="both"/>
              <w:rPr>
                <w:rFonts w:asciiTheme="majorHAnsi" w:eastAsia="Roboto" w:hAnsiTheme="majorHAnsi" w:cstheme="majorHAnsi"/>
                <w:b/>
                <w:bCs/>
                <w:color w:val="000000"/>
              </w:rPr>
            </w:pPr>
            <w:r w:rsidRPr="00D41258">
              <w:rPr>
                <w:rFonts w:asciiTheme="majorHAnsi" w:eastAsia="Roboto" w:hAnsiTheme="majorHAnsi" w:cstheme="majorHAnsi"/>
                <w:b/>
                <w:color w:val="000000"/>
                <w:lang w:bidi="en-GB"/>
              </w:rPr>
              <w:t>Customer</w:t>
            </w:r>
          </w:p>
          <w:p w14:paraId="730EB4E4" w14:textId="12C33867" w:rsidR="001754A5" w:rsidRDefault="00EA039E" w:rsidP="00CA7D3C">
            <w:pPr>
              <w:jc w:val="both"/>
              <w:rPr>
                <w:rFonts w:asciiTheme="majorHAnsi" w:eastAsia="Roboto" w:hAnsiTheme="majorHAnsi" w:cstheme="majorHAnsi"/>
                <w:color w:val="000000"/>
                <w:highlight w:val="yellow"/>
                <w:lang w:bidi="en-GB"/>
              </w:rPr>
            </w:pPr>
            <w:r>
              <w:rPr>
                <w:rFonts w:asciiTheme="majorHAnsi" w:eastAsia="Roboto" w:hAnsiTheme="majorHAnsi" w:cstheme="majorHAnsi"/>
                <w:color w:val="000000"/>
                <w:highlight w:val="yellow"/>
                <w:lang w:bidi="en-GB"/>
              </w:rPr>
              <w:t>Name</w:t>
            </w:r>
          </w:p>
          <w:p w14:paraId="08264F59" w14:textId="36B958E4" w:rsidR="00C37745" w:rsidRPr="00EA039E" w:rsidRDefault="00EA039E" w:rsidP="00CA7D3C">
            <w:pPr>
              <w:jc w:val="both"/>
              <w:rPr>
                <w:rFonts w:asciiTheme="majorHAnsi" w:eastAsia="Roboto" w:hAnsiTheme="majorHAnsi" w:cstheme="majorHAnsi"/>
                <w:color w:val="000000"/>
                <w:highlight w:val="yellow"/>
              </w:rPr>
            </w:pPr>
            <w:r>
              <w:rPr>
                <w:rFonts w:asciiTheme="majorHAnsi" w:eastAsia="Roboto" w:hAnsiTheme="majorHAnsi" w:cstheme="majorHAnsi"/>
                <w:color w:val="000000"/>
                <w:highlight w:val="yellow"/>
              </w:rPr>
              <w:t>Company</w:t>
            </w:r>
          </w:p>
          <w:p w14:paraId="303BE1A2" w14:textId="68404119" w:rsidR="00C37745" w:rsidRPr="00EA039E" w:rsidRDefault="00C37745" w:rsidP="00CA7D3C">
            <w:pPr>
              <w:jc w:val="both"/>
              <w:rPr>
                <w:rFonts w:asciiTheme="majorHAnsi" w:eastAsia="Roboto" w:hAnsiTheme="majorHAnsi" w:cstheme="majorHAnsi"/>
                <w:color w:val="000000"/>
                <w:highlight w:val="yellow"/>
              </w:rPr>
            </w:pPr>
            <w:r w:rsidRPr="00EA039E">
              <w:rPr>
                <w:rFonts w:asciiTheme="majorHAnsi" w:eastAsia="Roboto" w:hAnsiTheme="majorHAnsi" w:cstheme="majorHAnsi"/>
                <w:color w:val="000000"/>
                <w:highlight w:val="yellow"/>
                <w:lang w:bidi="en-GB"/>
              </w:rPr>
              <w:t xml:space="preserve">CVR: </w:t>
            </w:r>
          </w:p>
          <w:p w14:paraId="7F4A3ECB" w14:textId="49F97C5D" w:rsidR="00C37745" w:rsidRPr="00EA039E" w:rsidRDefault="00EA039E" w:rsidP="00CA7D3C">
            <w:pPr>
              <w:jc w:val="both"/>
              <w:rPr>
                <w:rFonts w:asciiTheme="majorHAnsi" w:eastAsia="Roboto" w:hAnsiTheme="majorHAnsi" w:cstheme="majorHAnsi"/>
                <w:color w:val="000000"/>
                <w:highlight w:val="yellow"/>
                <w:lang w:val="da-DK"/>
              </w:rPr>
            </w:pPr>
            <w:proofErr w:type="spellStart"/>
            <w:r>
              <w:rPr>
                <w:rFonts w:asciiTheme="majorHAnsi" w:eastAsia="Roboto" w:hAnsiTheme="majorHAnsi" w:cstheme="majorHAnsi"/>
                <w:color w:val="000000"/>
                <w:highlight w:val="yellow"/>
                <w:lang w:val="da-DK"/>
              </w:rPr>
              <w:t>Adress</w:t>
            </w:r>
            <w:proofErr w:type="spellEnd"/>
          </w:p>
          <w:p w14:paraId="51146628" w14:textId="3C544114" w:rsidR="00C37745" w:rsidRPr="00EA039E" w:rsidRDefault="00EA039E" w:rsidP="00CA7D3C">
            <w:pPr>
              <w:jc w:val="both"/>
              <w:rPr>
                <w:rFonts w:asciiTheme="majorHAnsi" w:eastAsia="Roboto" w:hAnsiTheme="majorHAnsi" w:cstheme="majorHAnsi"/>
                <w:color w:val="000000"/>
                <w:highlight w:val="yellow"/>
                <w:lang w:val="da-DK"/>
              </w:rPr>
            </w:pPr>
            <w:proofErr w:type="spellStart"/>
            <w:r>
              <w:rPr>
                <w:rFonts w:asciiTheme="majorHAnsi" w:eastAsia="Roboto" w:hAnsiTheme="majorHAnsi" w:cstheme="majorHAnsi"/>
                <w:color w:val="000000"/>
                <w:highlight w:val="yellow"/>
                <w:lang w:val="da-DK"/>
              </w:rPr>
              <w:t>Adress</w:t>
            </w:r>
            <w:proofErr w:type="spellEnd"/>
          </w:p>
          <w:p w14:paraId="0930AC2F" w14:textId="77777777" w:rsidR="00C37745" w:rsidRPr="00EA039E" w:rsidRDefault="00C37745" w:rsidP="00CA7D3C">
            <w:pPr>
              <w:jc w:val="both"/>
              <w:rPr>
                <w:rFonts w:asciiTheme="majorHAnsi" w:eastAsia="Roboto" w:hAnsiTheme="majorHAnsi" w:cstheme="majorHAnsi"/>
                <w:color w:val="000000"/>
                <w:highlight w:val="yellow"/>
                <w:lang w:val="da-DK"/>
              </w:rPr>
            </w:pPr>
          </w:p>
          <w:p w14:paraId="6E5A50E9" w14:textId="2EA84A21" w:rsidR="00C37745" w:rsidRPr="00EA039E" w:rsidRDefault="00C37745" w:rsidP="00CA7D3C">
            <w:pPr>
              <w:jc w:val="both"/>
              <w:rPr>
                <w:rFonts w:asciiTheme="majorHAnsi" w:eastAsia="Roboto" w:hAnsiTheme="majorHAnsi" w:cstheme="majorHAnsi"/>
                <w:color w:val="000000"/>
                <w:highlight w:val="yellow"/>
                <w:lang w:val="da-DK"/>
              </w:rPr>
            </w:pPr>
            <w:r w:rsidRPr="00EA039E">
              <w:rPr>
                <w:rFonts w:asciiTheme="majorHAnsi" w:eastAsia="Roboto" w:hAnsiTheme="majorHAnsi" w:cstheme="majorHAnsi"/>
                <w:color w:val="000000"/>
                <w:highlight w:val="yellow"/>
                <w:lang w:val="da-DK" w:bidi="en-GB"/>
              </w:rPr>
              <w:t xml:space="preserve">Date: </w:t>
            </w:r>
          </w:p>
          <w:p w14:paraId="15FD3A0A" w14:textId="791B5C47" w:rsidR="00C37745" w:rsidRPr="00EA039E" w:rsidRDefault="00C37745" w:rsidP="00CA7D3C">
            <w:pPr>
              <w:jc w:val="both"/>
              <w:rPr>
                <w:rFonts w:asciiTheme="majorHAnsi" w:eastAsia="Roboto" w:hAnsiTheme="majorHAnsi" w:cstheme="majorHAnsi"/>
                <w:color w:val="000000"/>
                <w:highlight w:val="yellow"/>
                <w:lang w:val="da-DK"/>
              </w:rPr>
            </w:pPr>
          </w:p>
          <w:p w14:paraId="29B002A9" w14:textId="05BC6DAE" w:rsidR="00C37745" w:rsidRPr="00D41258" w:rsidRDefault="00C37745" w:rsidP="00CA7D3C">
            <w:pPr>
              <w:jc w:val="both"/>
              <w:rPr>
                <w:rFonts w:asciiTheme="majorHAnsi" w:eastAsia="Roboto" w:hAnsiTheme="majorHAnsi" w:cstheme="majorHAnsi"/>
                <w:color w:val="000000"/>
              </w:rPr>
            </w:pPr>
            <w:r w:rsidRPr="00EA039E">
              <w:rPr>
                <w:rFonts w:asciiTheme="majorHAnsi" w:eastAsia="Roboto" w:hAnsiTheme="majorHAnsi" w:cstheme="majorHAnsi"/>
                <w:color w:val="000000"/>
                <w:highlight w:val="yellow"/>
                <w:lang w:bidi="en-GB"/>
              </w:rPr>
              <w:t>Signature</w:t>
            </w:r>
          </w:p>
          <w:p w14:paraId="6C9E7399" w14:textId="77777777" w:rsidR="00FB5D49" w:rsidRPr="00D41258" w:rsidRDefault="00FB5D49" w:rsidP="00CA7D3C">
            <w:pPr>
              <w:jc w:val="both"/>
              <w:rPr>
                <w:rFonts w:asciiTheme="majorHAnsi" w:eastAsia="Roboto" w:hAnsiTheme="majorHAnsi" w:cstheme="majorHAnsi"/>
                <w:color w:val="000000"/>
              </w:rPr>
            </w:pPr>
          </w:p>
          <w:p w14:paraId="02EFDA1E" w14:textId="676D713F" w:rsidR="00C37745" w:rsidRPr="00D41258" w:rsidRDefault="00C37745" w:rsidP="00CA7D3C">
            <w:pPr>
              <w:jc w:val="both"/>
              <w:rPr>
                <w:rFonts w:asciiTheme="majorHAnsi" w:eastAsia="Roboto" w:hAnsiTheme="majorHAnsi" w:cstheme="majorHAnsi"/>
                <w:color w:val="000000"/>
              </w:rPr>
            </w:pPr>
            <w:r w:rsidRPr="00D41258">
              <w:rPr>
                <w:rFonts w:asciiTheme="majorHAnsi" w:eastAsia="Roboto" w:hAnsiTheme="majorHAnsi" w:cstheme="majorHAnsi"/>
                <w:noProof/>
                <w:color w:val="000000"/>
                <w:lang w:bidi="en-GB"/>
              </w:rPr>
              <mc:AlternateContent>
                <mc:Choice Requires="wps">
                  <w:drawing>
                    <wp:anchor distT="0" distB="0" distL="114300" distR="114300" simplePos="0" relativeHeight="251677696" behindDoc="0" locked="0" layoutInCell="1" allowOverlap="1" wp14:anchorId="67692E53" wp14:editId="55BD6D61">
                      <wp:simplePos x="0" y="0"/>
                      <wp:positionH relativeFrom="column">
                        <wp:posOffset>1905</wp:posOffset>
                      </wp:positionH>
                      <wp:positionV relativeFrom="paragraph">
                        <wp:posOffset>339725</wp:posOffset>
                      </wp:positionV>
                      <wp:extent cx="2314575" cy="0"/>
                      <wp:effectExtent l="0" t="0" r="0" b="0"/>
                      <wp:wrapNone/>
                      <wp:docPr id="13" name="Lige forbindelse 13"/>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351A2" id="Lige forbindelse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26.75pt" to="182.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" strokecolor="black [3040]"/>
                  </w:pict>
                </mc:Fallback>
              </mc:AlternateContent>
            </w:r>
          </w:p>
        </w:tc>
      </w:tr>
    </w:tbl>
    <w:p w14:paraId="73CAFCA6" w14:textId="0CA3C2C4" w:rsidR="003A4246" w:rsidRPr="00D41258" w:rsidRDefault="003A4246" w:rsidP="00CA7D3C">
      <w:pPr>
        <w:spacing w:line="240" w:lineRule="auto"/>
        <w:jc w:val="both"/>
        <w:rPr>
          <w:rFonts w:asciiTheme="majorHAnsi" w:eastAsia="Roboto" w:hAnsiTheme="majorHAnsi" w:cstheme="majorHAnsi"/>
          <w:b/>
          <w:bCs/>
          <w:iCs/>
          <w:color w:val="FF0000"/>
          <w:sz w:val="20"/>
          <w:szCs w:val="20"/>
        </w:rPr>
        <w:sectPr w:rsidR="003A4246" w:rsidRPr="00D41258">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0" w:footer="0" w:gutter="0"/>
          <w:pgNumType w:start="1"/>
          <w:cols w:space="708"/>
          <w:titlePg/>
        </w:sectPr>
      </w:pPr>
    </w:p>
    <w:p w14:paraId="73CAFCA7" w14:textId="171A0CFA" w:rsidR="00B1785B" w:rsidRPr="00D41258" w:rsidRDefault="0076401A" w:rsidP="00CA7D3C">
      <w:pPr>
        <w:spacing w:line="240" w:lineRule="auto"/>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lastRenderedPageBreak/>
        <w:t>ANNEX 1 – CONTRACT CONDITIONS</w:t>
      </w:r>
    </w:p>
    <w:p w14:paraId="549228EA" w14:textId="77777777" w:rsidR="002D1916" w:rsidRPr="00D41258" w:rsidRDefault="002D1916" w:rsidP="00CA7D3C">
      <w:pPr>
        <w:spacing w:line="240" w:lineRule="auto"/>
        <w:jc w:val="both"/>
        <w:rPr>
          <w:rFonts w:asciiTheme="majorHAnsi" w:hAnsiTheme="majorHAnsi" w:cstheme="majorHAnsi"/>
          <w:b/>
          <w:color w:val="000000"/>
          <w:sz w:val="32"/>
          <w:szCs w:val="32"/>
        </w:rPr>
      </w:pPr>
    </w:p>
    <w:p w14:paraId="735ADADD" w14:textId="77777777" w:rsidR="003E69B0" w:rsidRPr="00D41258"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 xml:space="preserve">RIGHTS AND OBLIGATIONS - THE AGENCY </w:t>
      </w:r>
    </w:p>
    <w:p w14:paraId="7215AA1E" w14:textId="442C31E4" w:rsidR="00C75DEC" w:rsidRPr="00D41258"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will perform the agreed tasks in accordance with this agreement and described in more detail in the attached proposal.</w:t>
      </w:r>
    </w:p>
    <w:p w14:paraId="6058FD9D" w14:textId="77777777" w:rsidR="00C75DEC" w:rsidRPr="00D41258"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will act loyally and will exclusively look after the customer’s interests. </w:t>
      </w:r>
    </w:p>
    <w:p w14:paraId="70C63F05" w14:textId="77777777" w:rsidR="00C75DEC" w:rsidRPr="00D41258"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Within the framework of this contract,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has the freedom to plan and organise the execution of the work, including the working hours and the place of execution. Furthermore,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is free to decide which individuals will be responsible for the practical execution of the work.</w:t>
      </w:r>
    </w:p>
    <w:p w14:paraId="73CAFCAC" w14:textId="7E612B47" w:rsidR="00B1785B" w:rsidRPr="00D41258"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The conclusion of this contract does not in any way limit the ability of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w:t>
      </w:r>
      <w:proofErr w:type="spellStart"/>
      <w:r w:rsidRPr="00D41258">
        <w:rPr>
          <w:rFonts w:asciiTheme="majorHAnsi" w:hAnsiTheme="majorHAnsi" w:cstheme="majorHAnsi"/>
          <w:color w:val="000000"/>
          <w:lang w:bidi="en-GB"/>
        </w:rPr>
        <w:t>Denmarks</w:t>
      </w:r>
      <w:proofErr w:type="spellEnd"/>
      <w:r w:rsidRPr="00D41258">
        <w:rPr>
          <w:rFonts w:asciiTheme="majorHAnsi" w:hAnsiTheme="majorHAnsi" w:cstheme="majorHAnsi"/>
          <w:color w:val="000000"/>
          <w:lang w:bidi="en-GB"/>
        </w:rPr>
        <w:t xml:space="preserve">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to simultaneously carry out work for other clients.</w:t>
      </w:r>
    </w:p>
    <w:p w14:paraId="73CAFCAD" w14:textId="77777777" w:rsidR="00B1785B" w:rsidRPr="00D41258" w:rsidRDefault="005E3EBE" w:rsidP="009270B6">
      <w:p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  </w:t>
      </w:r>
    </w:p>
    <w:p w14:paraId="7FB699A5" w14:textId="77777777" w:rsidR="003E383C" w:rsidRPr="00D41258"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b/>
          <w:color w:val="000000"/>
          <w:sz w:val="32"/>
          <w:szCs w:val="32"/>
          <w:lang w:bidi="en-GB"/>
        </w:rPr>
        <w:t xml:space="preserve">CUSTOMER’S INVOLVEMENT </w:t>
      </w:r>
      <w:r w:rsidR="003E383C" w:rsidRPr="00D41258">
        <w:rPr>
          <w:rFonts w:asciiTheme="majorHAnsi" w:hAnsiTheme="majorHAnsi" w:cstheme="majorHAnsi"/>
          <w:color w:val="000000"/>
          <w:lang w:bidi="en-GB"/>
        </w:rPr>
        <w:t xml:space="preserve"> </w:t>
      </w:r>
    </w:p>
    <w:p w14:paraId="23F89604" w14:textId="141F7FB1" w:rsidR="003E383C" w:rsidRPr="00D41258"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color w:val="000000"/>
          <w:lang w:bidi="en-GB"/>
        </w:rPr>
        <w:t xml:space="preserve">While the tasks are being performed, the customer will make staff, documents and possibly software available to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This is to ensure that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has everything it needs </w:t>
      </w:r>
      <w:proofErr w:type="gramStart"/>
      <w:r w:rsidRPr="00D41258">
        <w:rPr>
          <w:rFonts w:asciiTheme="majorHAnsi" w:hAnsiTheme="majorHAnsi" w:cstheme="majorHAnsi"/>
          <w:color w:val="000000"/>
          <w:lang w:bidi="en-GB"/>
        </w:rPr>
        <w:t>in order to</w:t>
      </w:r>
      <w:proofErr w:type="gramEnd"/>
      <w:r w:rsidRPr="00D41258">
        <w:rPr>
          <w:rFonts w:asciiTheme="majorHAnsi" w:hAnsiTheme="majorHAnsi" w:cstheme="majorHAnsi"/>
          <w:color w:val="000000"/>
          <w:lang w:bidi="en-GB"/>
        </w:rPr>
        <w:t xml:space="preserve"> perform the task.</w:t>
      </w:r>
    </w:p>
    <w:p w14:paraId="122458B3" w14:textId="77777777" w:rsidR="003E383C" w:rsidRPr="00D41258"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color w:val="000000"/>
          <w:lang w:bidi="en-GB"/>
        </w:rPr>
        <w:t xml:space="preserve">The customer is obliged to assist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in obtaining the information about the customer’s business that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may need </w:t>
      </w:r>
      <w:proofErr w:type="gramStart"/>
      <w:r w:rsidRPr="00D41258">
        <w:rPr>
          <w:rFonts w:asciiTheme="majorHAnsi" w:hAnsiTheme="majorHAnsi" w:cstheme="majorHAnsi"/>
          <w:color w:val="000000"/>
          <w:lang w:bidi="en-GB"/>
        </w:rPr>
        <w:t>in order to</w:t>
      </w:r>
      <w:proofErr w:type="gramEnd"/>
      <w:r w:rsidRPr="00D41258">
        <w:rPr>
          <w:rFonts w:asciiTheme="majorHAnsi" w:hAnsiTheme="majorHAnsi" w:cstheme="majorHAnsi"/>
          <w:color w:val="000000"/>
          <w:lang w:bidi="en-GB"/>
        </w:rPr>
        <w:t xml:space="preserve"> perform the task, including information about technical, financial and organisational matters.</w:t>
      </w:r>
    </w:p>
    <w:p w14:paraId="73CAFCB1" w14:textId="727874C3" w:rsidR="00B1785B" w:rsidRPr="00D41258"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color w:val="000000"/>
          <w:lang w:bidi="en-GB"/>
        </w:rPr>
        <w:t>The customer must appoint one or more individual(s) who are authorised to act on behalf of the customer in respect of the consultant.</w:t>
      </w:r>
    </w:p>
    <w:p w14:paraId="73CAFCB2" w14:textId="77777777" w:rsidR="00B1785B" w:rsidRPr="00D41258" w:rsidRDefault="005E3EBE" w:rsidP="009270B6">
      <w:p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  </w:t>
      </w:r>
    </w:p>
    <w:p w14:paraId="0DC6DDC8" w14:textId="213708EA" w:rsidR="00635DDA" w:rsidRPr="00D41258"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Reporting</w:t>
      </w:r>
    </w:p>
    <w:p w14:paraId="36015D2E" w14:textId="32E56388" w:rsidR="00635DDA" w:rsidRPr="00D41258" w:rsidRDefault="005E3EBE" w:rsidP="003A64AE">
      <w:pPr>
        <w:pStyle w:val="Listeafsnit"/>
        <w:numPr>
          <w:ilvl w:val="1"/>
          <w:numId w:val="12"/>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The parties agree that status meetings will be held, in which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will explain the status of the project and the parties will then jointly discuss the implementation of any initiatives until the next meeting.</w:t>
      </w:r>
    </w:p>
    <w:p w14:paraId="73CAFCB5" w14:textId="77777777" w:rsidR="00B1785B" w:rsidRPr="00D41258" w:rsidRDefault="005E3EBE" w:rsidP="009270B6">
      <w:p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 </w:t>
      </w:r>
    </w:p>
    <w:p w14:paraId="59ECA69C" w14:textId="66C08A62" w:rsidR="00A33296" w:rsidRPr="00D41258"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 xml:space="preserve">INVOICING AND FINANCE </w:t>
      </w:r>
    </w:p>
    <w:p w14:paraId="5C2E90A0" w14:textId="77777777" w:rsidR="00A33296" w:rsidRPr="00D41258"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The overall financing of the proposal is described earlier in the agreement document. Invoicing takes place monthly, see the general financing overview. </w:t>
      </w:r>
    </w:p>
    <w:p w14:paraId="771DAA57" w14:textId="194D685A" w:rsidR="00A33296" w:rsidRPr="00D41258"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The fee does not include any additional work due to the customer expanding the scope of the original task or changing the content of the assignment. Additional tasks that are not described in the attached proposal are invoiced per hour at DKK 1,250.00. Additional work of any kind must be agreed in advance.</w:t>
      </w:r>
    </w:p>
    <w:p w14:paraId="55F5981B" w14:textId="77777777" w:rsidR="00A33296" w:rsidRPr="00D41258"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The consultant’s fee is due 8 days after the date printed on the invoices sent by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w:t>
      </w:r>
    </w:p>
    <w:p w14:paraId="54071C07" w14:textId="77777777" w:rsidR="00A33296" w:rsidRPr="00D41258"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Interest is payable on overdue amounts at the currently applicable statutory interest rate.</w:t>
      </w:r>
    </w:p>
    <w:p w14:paraId="27E74E5F" w14:textId="43971E3A" w:rsidR="00A33296" w:rsidRPr="00D41258"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If payment is not made as stated, this is considered a material breach, and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is entitled to stop work until payment is made.</w:t>
      </w:r>
    </w:p>
    <w:p w14:paraId="150A4B77" w14:textId="33056EBE" w:rsidR="00DE7245" w:rsidRPr="00D41258" w:rsidRDefault="005E3EBE" w:rsidP="00DE7245">
      <w:pPr>
        <w:pStyle w:val="Listeafsnit"/>
        <w:numPr>
          <w:ilvl w:val="1"/>
          <w:numId w:val="13"/>
        </w:numPr>
        <w:spacing w:line="240" w:lineRule="auto"/>
        <w:ind w:left="567" w:hanging="567"/>
        <w:rPr>
          <w:rFonts w:asciiTheme="majorHAnsi" w:hAnsiTheme="majorHAnsi" w:cstheme="majorHAnsi"/>
          <w:b/>
          <w:color w:val="000000"/>
          <w:sz w:val="32"/>
          <w:szCs w:val="32"/>
        </w:rPr>
      </w:pPr>
      <w:r w:rsidRPr="00D41258">
        <w:rPr>
          <w:rFonts w:asciiTheme="majorHAnsi" w:hAnsiTheme="majorHAnsi" w:cstheme="majorHAnsi"/>
          <w:color w:val="000000"/>
          <w:lang w:bidi="en-GB"/>
        </w:rPr>
        <w:t>The software costs are the following</w:t>
      </w:r>
      <w:r w:rsidRPr="00D41258">
        <w:rPr>
          <w:rFonts w:asciiTheme="majorHAnsi" w:hAnsiTheme="majorHAnsi" w:cstheme="majorHAnsi"/>
          <w:b/>
          <w:color w:val="000000"/>
          <w:lang w:bidi="en-GB"/>
        </w:rPr>
        <w:t xml:space="preserve">: </w:t>
      </w:r>
      <w:r w:rsidRPr="00D41258">
        <w:rPr>
          <w:rFonts w:asciiTheme="majorHAnsi" w:hAnsiTheme="majorHAnsi" w:cstheme="majorHAnsi"/>
          <w:b/>
          <w:color w:val="000000"/>
          <w:lang w:bidi="en-GB"/>
        </w:rPr>
        <w:br/>
      </w:r>
      <w:r w:rsidRPr="00D41258">
        <w:rPr>
          <w:rFonts w:asciiTheme="majorHAnsi" w:hAnsiTheme="majorHAnsi" w:cstheme="majorHAnsi"/>
          <w:color w:val="000000"/>
          <w:lang w:bidi="en-GB"/>
        </w:rPr>
        <w:t xml:space="preserve">Zapier subscription: </w:t>
      </w:r>
      <w:r w:rsidRPr="00D41258">
        <w:rPr>
          <w:rFonts w:asciiTheme="majorHAnsi" w:hAnsiTheme="majorHAnsi" w:cstheme="majorHAnsi"/>
          <w:b/>
          <w:color w:val="000000"/>
          <w:lang w:bidi="en-GB"/>
        </w:rPr>
        <w:t>DKK 250/month</w:t>
      </w:r>
      <w:r w:rsidRPr="00D41258">
        <w:rPr>
          <w:rFonts w:asciiTheme="majorHAnsi" w:hAnsiTheme="majorHAnsi" w:cstheme="majorHAnsi"/>
          <w:color w:val="000000"/>
          <w:lang w:bidi="en-GB"/>
        </w:rPr>
        <w:t xml:space="preserve">, invoiced monthly. </w:t>
      </w:r>
      <w:r w:rsidRPr="00D41258">
        <w:rPr>
          <w:rFonts w:asciiTheme="majorHAnsi" w:hAnsiTheme="majorHAnsi" w:cstheme="majorHAnsi"/>
          <w:color w:val="000000"/>
          <w:lang w:bidi="en-GB"/>
        </w:rPr>
        <w:br/>
        <w:t xml:space="preserve">Active Campaign subscription: </w:t>
      </w:r>
      <w:r w:rsidRPr="00D41258">
        <w:rPr>
          <w:rFonts w:asciiTheme="majorHAnsi" w:hAnsiTheme="majorHAnsi" w:cstheme="majorHAnsi"/>
          <w:b/>
          <w:color w:val="000000"/>
          <w:lang w:bidi="en-GB"/>
        </w:rPr>
        <w:t xml:space="preserve">DKK </w:t>
      </w:r>
      <w:r w:rsidR="00F8777F">
        <w:rPr>
          <w:rFonts w:asciiTheme="majorHAnsi" w:hAnsiTheme="majorHAnsi" w:cstheme="majorHAnsi"/>
          <w:b/>
          <w:color w:val="000000"/>
          <w:lang w:bidi="en-GB"/>
        </w:rPr>
        <w:t>800</w:t>
      </w:r>
      <w:r w:rsidRPr="00D41258">
        <w:rPr>
          <w:rFonts w:asciiTheme="majorHAnsi" w:hAnsiTheme="majorHAnsi" w:cstheme="majorHAnsi"/>
          <w:b/>
          <w:color w:val="000000"/>
          <w:lang w:bidi="en-GB"/>
        </w:rPr>
        <w:t>/month</w:t>
      </w:r>
      <w:r w:rsidRPr="00D41258">
        <w:rPr>
          <w:rFonts w:asciiTheme="majorHAnsi" w:hAnsiTheme="majorHAnsi" w:cstheme="majorHAnsi"/>
          <w:color w:val="000000"/>
          <w:lang w:bidi="en-GB"/>
        </w:rPr>
        <w:t xml:space="preserve">, invoiced monthly. </w:t>
      </w:r>
      <w:r w:rsidRPr="00D41258">
        <w:rPr>
          <w:rFonts w:asciiTheme="majorHAnsi" w:hAnsiTheme="majorHAnsi" w:cstheme="majorHAnsi"/>
          <w:color w:val="000000"/>
          <w:lang w:bidi="en-GB"/>
        </w:rPr>
        <w:br/>
        <w:t xml:space="preserve">Hosting of landing pages: </w:t>
      </w:r>
      <w:r w:rsidRPr="00D41258">
        <w:rPr>
          <w:rFonts w:asciiTheme="majorHAnsi" w:hAnsiTheme="majorHAnsi" w:cstheme="majorHAnsi"/>
          <w:b/>
          <w:color w:val="000000"/>
          <w:lang w:bidi="en-GB"/>
        </w:rPr>
        <w:t xml:space="preserve">DKK </w:t>
      </w:r>
      <w:r w:rsidR="00F8777F">
        <w:rPr>
          <w:rFonts w:asciiTheme="majorHAnsi" w:hAnsiTheme="majorHAnsi" w:cstheme="majorHAnsi"/>
          <w:b/>
          <w:color w:val="000000"/>
          <w:lang w:bidi="en-GB"/>
        </w:rPr>
        <w:t>2.400</w:t>
      </w:r>
      <w:r w:rsidRPr="00D41258">
        <w:rPr>
          <w:rFonts w:asciiTheme="majorHAnsi" w:hAnsiTheme="majorHAnsi" w:cstheme="majorHAnsi"/>
          <w:b/>
          <w:color w:val="000000"/>
          <w:lang w:bidi="en-GB"/>
        </w:rPr>
        <w:t>/</w:t>
      </w:r>
      <w:r w:rsidR="00F8777F">
        <w:rPr>
          <w:rFonts w:asciiTheme="majorHAnsi" w:hAnsiTheme="majorHAnsi" w:cstheme="majorHAnsi"/>
          <w:b/>
          <w:color w:val="000000"/>
          <w:lang w:bidi="en-GB"/>
        </w:rPr>
        <w:t>year</w:t>
      </w:r>
      <w:r w:rsidRPr="00D41258">
        <w:rPr>
          <w:rFonts w:asciiTheme="majorHAnsi" w:hAnsiTheme="majorHAnsi" w:cstheme="majorHAnsi"/>
          <w:color w:val="000000"/>
          <w:lang w:bidi="en-GB"/>
        </w:rPr>
        <w:t>, invoiced monthly.</w:t>
      </w:r>
    </w:p>
    <w:p w14:paraId="1A779A9B" w14:textId="77777777" w:rsidR="00CC409A" w:rsidRPr="00D41258" w:rsidRDefault="00CC409A" w:rsidP="00E63C28">
      <w:pPr>
        <w:pStyle w:val="Listeafsnit"/>
        <w:spacing w:line="240" w:lineRule="auto"/>
        <w:ind w:left="567"/>
        <w:rPr>
          <w:rFonts w:asciiTheme="majorHAnsi" w:hAnsiTheme="majorHAnsi" w:cstheme="majorHAnsi"/>
          <w:color w:val="000000"/>
        </w:rPr>
      </w:pPr>
    </w:p>
    <w:p w14:paraId="5A6E9DE7" w14:textId="6C814651" w:rsidR="00C545F1" w:rsidRPr="00D41258" w:rsidRDefault="000F41B6" w:rsidP="00E63C28">
      <w:pPr>
        <w:pStyle w:val="Listeafsnit"/>
        <w:spacing w:line="240" w:lineRule="auto"/>
        <w:ind w:left="567"/>
        <w:rPr>
          <w:rFonts w:asciiTheme="majorHAnsi" w:hAnsiTheme="majorHAnsi" w:cstheme="majorHAnsi"/>
          <w:color w:val="000000"/>
        </w:rPr>
      </w:pPr>
      <w:r w:rsidRPr="00D41258">
        <w:rPr>
          <w:rFonts w:asciiTheme="majorHAnsi" w:hAnsiTheme="majorHAnsi" w:cstheme="majorHAnsi"/>
          <w:color w:val="000000"/>
          <w:lang w:bidi="en-GB"/>
        </w:rPr>
        <w:t xml:space="preserve">In addition, there may be costs in connection with the purchase of graphical elements such as brand fonts and third-party images.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undertakes to purchase affordable fonts and images if the customer wishes to use them in the campaign material. This is to ensure that the </w:t>
      </w:r>
      <w:r w:rsidRPr="00D41258">
        <w:rPr>
          <w:rFonts w:asciiTheme="majorHAnsi" w:hAnsiTheme="majorHAnsi" w:cstheme="majorHAnsi"/>
          <w:color w:val="000000"/>
          <w:lang w:bidi="en-GB"/>
        </w:rPr>
        <w:lastRenderedPageBreak/>
        <w:t xml:space="preserve">graphical elements are used correctly from the legal/copyright point of view. In these cases,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will re-invoice the purchase price of the graphical elements directly to the customer.</w:t>
      </w:r>
    </w:p>
    <w:p w14:paraId="36738857" w14:textId="77777777" w:rsidR="000F41B6" w:rsidRPr="00D41258" w:rsidRDefault="000F41B6" w:rsidP="00E63C28">
      <w:pPr>
        <w:pStyle w:val="Listeafsnit"/>
        <w:spacing w:line="240" w:lineRule="auto"/>
        <w:ind w:left="567"/>
        <w:rPr>
          <w:rFonts w:asciiTheme="majorHAnsi" w:hAnsiTheme="majorHAnsi" w:cstheme="majorHAnsi"/>
          <w:color w:val="000000"/>
        </w:rPr>
      </w:pPr>
    </w:p>
    <w:p w14:paraId="73CAFCBE" w14:textId="72763108" w:rsidR="00B1785B" w:rsidRPr="00D41258" w:rsidRDefault="005E3EBE" w:rsidP="009270B6">
      <w:pPr>
        <w:pStyle w:val="Listeafsnit"/>
        <w:numPr>
          <w:ilvl w:val="1"/>
          <w:numId w:val="13"/>
        </w:numPr>
        <w:spacing w:line="240" w:lineRule="auto"/>
        <w:ind w:left="567" w:hanging="567"/>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If the customer wishes the workshop to take place at a location other than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premises, the actual transport costs and mileages will be invoiced according to the government’s mileage rates.</w:t>
      </w:r>
      <w:r w:rsidRPr="00D41258">
        <w:rPr>
          <w:rFonts w:asciiTheme="majorHAnsi" w:hAnsiTheme="majorHAnsi" w:cstheme="majorHAnsi"/>
          <w:color w:val="000000"/>
          <w:lang w:bidi="en-GB"/>
        </w:rPr>
        <w:br/>
      </w:r>
    </w:p>
    <w:p w14:paraId="32401A7E" w14:textId="60453182" w:rsidR="00AC58E9" w:rsidRPr="00D41258"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 xml:space="preserve">INTELLECTUAL PROPERTY RIGHTS </w:t>
      </w:r>
    </w:p>
    <w:p w14:paraId="73CAFCC1" w14:textId="2BDF5218" w:rsidR="00B1785B" w:rsidRPr="00D41258" w:rsidRDefault="005E3EBE" w:rsidP="009270B6">
      <w:pPr>
        <w:pStyle w:val="Listeafsnit"/>
        <w:numPr>
          <w:ilvl w:val="1"/>
          <w:numId w:val="14"/>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color w:val="000000"/>
          <w:lang w:bidi="en-GB"/>
        </w:rPr>
        <w:t xml:space="preserve">The customer is in every respect responsible for ensuring that the work which the customer has instructed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to perform does not infringe the rights of third parties.</w:t>
      </w:r>
    </w:p>
    <w:p w14:paraId="73CAFCC2" w14:textId="77777777" w:rsidR="00B1785B" w:rsidRPr="00D41258" w:rsidRDefault="005E3EBE" w:rsidP="009270B6">
      <w:pPr>
        <w:spacing w:line="240" w:lineRule="auto"/>
        <w:ind w:left="567" w:hanging="567"/>
        <w:jc w:val="both"/>
        <w:rPr>
          <w:rFonts w:asciiTheme="majorHAnsi" w:hAnsiTheme="majorHAnsi" w:cstheme="majorHAnsi"/>
          <w:b/>
          <w:color w:val="000000"/>
        </w:rPr>
      </w:pPr>
      <w:r w:rsidRPr="00D41258">
        <w:rPr>
          <w:rFonts w:asciiTheme="majorHAnsi" w:hAnsiTheme="majorHAnsi" w:cstheme="majorHAnsi"/>
          <w:b/>
          <w:color w:val="000000"/>
          <w:lang w:bidi="en-GB"/>
        </w:rPr>
        <w:t xml:space="preserve">  </w:t>
      </w:r>
    </w:p>
    <w:p w14:paraId="2AF963B8" w14:textId="77777777" w:rsidR="00B835DD" w:rsidRPr="00D41258" w:rsidRDefault="005E3EBE" w:rsidP="009270B6">
      <w:pPr>
        <w:pStyle w:val="Listeafsnit"/>
        <w:numPr>
          <w:ilvl w:val="0"/>
          <w:numId w:val="8"/>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b/>
          <w:color w:val="000000"/>
          <w:sz w:val="32"/>
          <w:szCs w:val="32"/>
          <w:lang w:bidi="en-GB"/>
        </w:rPr>
        <w:t>TIMETABLE AND DEADLINES</w:t>
      </w:r>
      <w:r w:rsidRPr="00D41258">
        <w:rPr>
          <w:rFonts w:asciiTheme="majorHAnsi" w:hAnsiTheme="majorHAnsi" w:cstheme="majorHAnsi"/>
          <w:color w:val="000000"/>
          <w:lang w:bidi="en-GB"/>
        </w:rPr>
        <w:t xml:space="preserve"> </w:t>
      </w:r>
    </w:p>
    <w:p w14:paraId="6A2E336D" w14:textId="77777777" w:rsidR="00B835DD" w:rsidRPr="00D41258"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The parties will draw up an overall timetable following the workshop.</w:t>
      </w:r>
    </w:p>
    <w:p w14:paraId="126C0024" w14:textId="77777777" w:rsidR="00EE61CF" w:rsidRPr="00D41258"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may require an extension to the agreed timetable when performance of the task is delayed by the following circumstances.</w:t>
      </w:r>
    </w:p>
    <w:p w14:paraId="66280DDC" w14:textId="77777777" w:rsidR="00EE61CF" w:rsidRPr="00D41258"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If the customer expands the scope of the task or changes the content of the task while the task is already being carried out.</w:t>
      </w:r>
    </w:p>
    <w:p w14:paraId="1C359D61" w14:textId="77777777" w:rsidR="00EE61CF" w:rsidRPr="00D41258"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If the customer, contrary to the provision in clause 4, fails to make staff, documents, software, </w:t>
      </w:r>
      <w:proofErr w:type="gramStart"/>
      <w:r w:rsidRPr="00D41258">
        <w:rPr>
          <w:rFonts w:asciiTheme="majorHAnsi" w:hAnsiTheme="majorHAnsi" w:cstheme="majorHAnsi"/>
          <w:color w:val="000000"/>
          <w:lang w:bidi="en-GB"/>
        </w:rPr>
        <w:t>diagrams</w:t>
      </w:r>
      <w:proofErr w:type="gramEnd"/>
      <w:r w:rsidRPr="00D41258">
        <w:rPr>
          <w:rFonts w:asciiTheme="majorHAnsi" w:hAnsiTheme="majorHAnsi" w:cstheme="majorHAnsi"/>
          <w:color w:val="000000"/>
          <w:lang w:bidi="en-GB"/>
        </w:rPr>
        <w:t xml:space="preserve"> and information available to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while the task is being carried out.</w:t>
      </w:r>
    </w:p>
    <w:p w14:paraId="1BF9A859" w14:textId="77777777" w:rsidR="00EE61CF" w:rsidRPr="00D41258"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If other consultants/suppliers do not provide their materials and services within the agreed deadlines and thereby prevent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from performing its tasks.</w:t>
      </w:r>
    </w:p>
    <w:p w14:paraId="73CAFCC9" w14:textId="7FC0A151" w:rsidR="00B1785B" w:rsidRPr="00D41258"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Any other circumstances beyond the control of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and which it did not foresee/ought not have foreseen. </w:t>
      </w:r>
    </w:p>
    <w:p w14:paraId="67F575D2" w14:textId="77777777" w:rsidR="000739ED" w:rsidRPr="00D41258" w:rsidRDefault="000739ED" w:rsidP="009270B6">
      <w:pPr>
        <w:spacing w:line="240" w:lineRule="auto"/>
        <w:ind w:left="567" w:hanging="567"/>
        <w:jc w:val="both"/>
        <w:rPr>
          <w:rFonts w:asciiTheme="majorHAnsi" w:hAnsiTheme="majorHAnsi" w:cstheme="majorHAnsi"/>
          <w:b/>
          <w:color w:val="000000"/>
        </w:rPr>
      </w:pPr>
    </w:p>
    <w:p w14:paraId="0401CB1A" w14:textId="4FAE484C" w:rsidR="00460DF6" w:rsidRPr="00D41258"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b/>
          <w:color w:val="000000"/>
          <w:sz w:val="32"/>
          <w:szCs w:val="32"/>
          <w:lang w:bidi="en-GB"/>
        </w:rPr>
        <w:t xml:space="preserve">LIABILITY FOR MISSED DEADLINES, </w:t>
      </w:r>
      <w:proofErr w:type="gramStart"/>
      <w:r w:rsidRPr="00D41258">
        <w:rPr>
          <w:rFonts w:asciiTheme="majorHAnsi" w:hAnsiTheme="majorHAnsi" w:cstheme="majorHAnsi"/>
          <w:b/>
          <w:color w:val="000000"/>
          <w:sz w:val="32"/>
          <w:szCs w:val="32"/>
          <w:lang w:bidi="en-GB"/>
        </w:rPr>
        <w:t>ERRORS</w:t>
      </w:r>
      <w:proofErr w:type="gramEnd"/>
      <w:r w:rsidRPr="00D41258">
        <w:rPr>
          <w:rFonts w:asciiTheme="majorHAnsi" w:hAnsiTheme="majorHAnsi" w:cstheme="majorHAnsi"/>
          <w:b/>
          <w:color w:val="000000"/>
          <w:sz w:val="32"/>
          <w:szCs w:val="32"/>
          <w:lang w:bidi="en-GB"/>
        </w:rPr>
        <w:t xml:space="preserve"> AND OMISSIONS </w:t>
      </w:r>
    </w:p>
    <w:p w14:paraId="6F342E45" w14:textId="77777777" w:rsidR="00460DF6" w:rsidRPr="00D41258"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is not responsible for missed deadlines and delays caused by the customer.</w:t>
      </w:r>
    </w:p>
    <w:p w14:paraId="73CAFCCC" w14:textId="343EFB1C" w:rsidR="00B1785B" w:rsidRPr="00D41258"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accepts no liability for operating losses, loss of profit or other indirect loss. </w:t>
      </w:r>
    </w:p>
    <w:p w14:paraId="10E2C7D2" w14:textId="77777777" w:rsidR="00460DF6" w:rsidRPr="00D41258" w:rsidRDefault="00460DF6" w:rsidP="009270B6">
      <w:pPr>
        <w:spacing w:line="240" w:lineRule="auto"/>
        <w:ind w:left="567" w:hanging="567"/>
        <w:jc w:val="both"/>
        <w:rPr>
          <w:rFonts w:asciiTheme="majorHAnsi" w:hAnsiTheme="majorHAnsi" w:cstheme="majorHAnsi"/>
          <w:b/>
          <w:color w:val="000000"/>
        </w:rPr>
      </w:pPr>
    </w:p>
    <w:p w14:paraId="41501B50" w14:textId="39349D5C" w:rsidR="00460DF6" w:rsidRPr="00D41258"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TERMINATION</w:t>
      </w:r>
    </w:p>
    <w:p w14:paraId="53D43A22" w14:textId="43B4A531" w:rsidR="00823965" w:rsidRPr="00550B3E" w:rsidRDefault="00823965" w:rsidP="00550B3E">
      <w:pPr>
        <w:pStyle w:val="Listeafsnit"/>
        <w:numPr>
          <w:ilvl w:val="1"/>
          <w:numId w:val="20"/>
        </w:numPr>
        <w:spacing w:line="240" w:lineRule="auto"/>
        <w:ind w:left="567" w:hanging="567"/>
        <w:jc w:val="both"/>
        <w:rPr>
          <w:rFonts w:asciiTheme="majorHAnsi" w:hAnsiTheme="majorHAnsi" w:cstheme="majorHAnsi"/>
          <w:b/>
          <w:color w:val="000000"/>
        </w:rPr>
      </w:pPr>
      <w:r w:rsidRPr="00EA039E">
        <w:rPr>
          <w:rFonts w:asciiTheme="majorHAnsi" w:hAnsiTheme="majorHAnsi" w:cstheme="majorHAnsi"/>
          <w:color w:val="000000"/>
          <w:highlight w:val="yellow"/>
          <w:lang w:bidi="en-GB"/>
        </w:rPr>
        <w:t xml:space="preserve">This agreement is binding for 6 months from the start date. If the collaboration continues after the initial 6 months, the agreement will be ongoing and can be terminated with a notice period of </w:t>
      </w:r>
      <w:r w:rsidR="00550B3E" w:rsidRPr="00EA039E">
        <w:rPr>
          <w:rFonts w:asciiTheme="majorHAnsi" w:hAnsiTheme="majorHAnsi" w:cstheme="majorHAnsi"/>
          <w:color w:val="000000"/>
          <w:highlight w:val="yellow"/>
          <w:lang w:bidi="en-GB"/>
        </w:rPr>
        <w:t>the current month plus 60 days</w:t>
      </w:r>
      <w:r w:rsidR="00550B3E">
        <w:rPr>
          <w:rFonts w:asciiTheme="majorHAnsi" w:hAnsiTheme="majorHAnsi" w:cstheme="majorHAnsi"/>
          <w:color w:val="000000"/>
          <w:lang w:bidi="en-GB"/>
        </w:rPr>
        <w:t>.</w:t>
      </w:r>
    </w:p>
    <w:p w14:paraId="73CAFCCF" w14:textId="5577FC90" w:rsidR="00B1785B" w:rsidRPr="00D41258" w:rsidRDefault="005E3EBE" w:rsidP="009270B6">
      <w:pPr>
        <w:pStyle w:val="Listeafsnit"/>
        <w:numPr>
          <w:ilvl w:val="1"/>
          <w:numId w:val="20"/>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 xml:space="preserve">In the event of termination,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is entitled to a fee for work performed up to the end of the notice period.</w:t>
      </w:r>
    </w:p>
    <w:p w14:paraId="73CAFCD0" w14:textId="77777777" w:rsidR="00B1785B" w:rsidRPr="00D41258" w:rsidRDefault="005E3EBE" w:rsidP="009270B6">
      <w:p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 xml:space="preserve"> </w:t>
      </w:r>
    </w:p>
    <w:p w14:paraId="537C26E8" w14:textId="52E80BD0" w:rsidR="00460DF6" w:rsidRPr="00D41258" w:rsidRDefault="00823965"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Pr>
          <w:rFonts w:asciiTheme="majorHAnsi" w:hAnsiTheme="majorHAnsi" w:cstheme="majorHAnsi"/>
          <w:b/>
          <w:color w:val="000000"/>
          <w:sz w:val="32"/>
          <w:szCs w:val="32"/>
          <w:lang w:bidi="en-GB"/>
        </w:rPr>
        <w:t>VIOLATION</w:t>
      </w:r>
    </w:p>
    <w:p w14:paraId="0CF55ECD" w14:textId="77777777" w:rsidR="00460DF6" w:rsidRPr="00D41258"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Each party is entitled to terminate the agreement without notice in the event of material breach by the other party.</w:t>
      </w:r>
    </w:p>
    <w:p w14:paraId="62F0F9A0" w14:textId="611401FD" w:rsidR="00460DF6" w:rsidRPr="00D41258"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 xml:space="preserve">If the customer terminates the agreement, </w:t>
      </w:r>
      <w:proofErr w:type="spellStart"/>
      <w:r w:rsidRPr="00D41258">
        <w:rPr>
          <w:rFonts w:asciiTheme="majorHAnsi" w:hAnsiTheme="majorHAnsi" w:cstheme="majorHAnsi"/>
          <w:color w:val="000000"/>
          <w:lang w:bidi="en-GB"/>
        </w:rPr>
        <w:t>Mindmill</w:t>
      </w:r>
      <w:proofErr w:type="spellEnd"/>
      <w:r w:rsidRPr="00D41258">
        <w:rPr>
          <w:rFonts w:asciiTheme="majorHAnsi" w:hAnsiTheme="majorHAnsi" w:cstheme="majorHAnsi"/>
          <w:color w:val="000000"/>
          <w:lang w:bidi="en-GB"/>
        </w:rPr>
        <w:t xml:space="preserve"> Denmark </w:t>
      </w:r>
      <w:proofErr w:type="spellStart"/>
      <w:r w:rsidRPr="00D41258">
        <w:rPr>
          <w:rFonts w:asciiTheme="majorHAnsi" w:hAnsiTheme="majorHAnsi" w:cstheme="majorHAnsi"/>
          <w:color w:val="000000"/>
          <w:lang w:bidi="en-GB"/>
        </w:rPr>
        <w:t>ApS</w:t>
      </w:r>
      <w:proofErr w:type="spellEnd"/>
      <w:r w:rsidRPr="00D41258">
        <w:rPr>
          <w:rFonts w:asciiTheme="majorHAnsi" w:hAnsiTheme="majorHAnsi" w:cstheme="majorHAnsi"/>
          <w:color w:val="000000"/>
          <w:lang w:bidi="en-GB"/>
        </w:rPr>
        <w:t xml:space="preserve"> is only entitled to remuneration for that part of the work which was performed before termination.</w:t>
      </w:r>
    </w:p>
    <w:p w14:paraId="4D3BC195" w14:textId="77777777" w:rsidR="00460DF6" w:rsidRPr="00D41258"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Upon termination of the agreement, the customer is entitled to cover its losses according to the general rules of Danish law.</w:t>
      </w:r>
    </w:p>
    <w:p w14:paraId="73CAFCD5" w14:textId="49A8FCE4" w:rsidR="00460DF6" w:rsidRPr="00D41258" w:rsidRDefault="005E3EBE" w:rsidP="009270B6">
      <w:pPr>
        <w:pStyle w:val="Listeafsnit"/>
        <w:numPr>
          <w:ilvl w:val="1"/>
          <w:numId w:val="21"/>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It is a condition of termination that the party wishing to exercise the right to withdraw has given written notice to the other party prior to termination, specifying the nature of the breach and stating that the agreement will be terminated if the breach is not corrected within 10 days.</w:t>
      </w:r>
    </w:p>
    <w:p w14:paraId="72FA9982" w14:textId="77777777" w:rsidR="00FE6C82" w:rsidRDefault="00FE6C82" w:rsidP="00FE6C82">
      <w:pPr>
        <w:pStyle w:val="Listeafsnit"/>
        <w:spacing w:line="240" w:lineRule="auto"/>
        <w:ind w:left="567"/>
        <w:jc w:val="both"/>
        <w:rPr>
          <w:rFonts w:asciiTheme="majorHAnsi" w:hAnsiTheme="majorHAnsi" w:cstheme="majorHAnsi"/>
          <w:color w:val="000000"/>
        </w:rPr>
      </w:pPr>
    </w:p>
    <w:p w14:paraId="2694E952" w14:textId="77777777" w:rsidR="00F8777F" w:rsidRPr="00D41258" w:rsidRDefault="00F8777F" w:rsidP="00FE6C82">
      <w:pPr>
        <w:pStyle w:val="Listeafsnit"/>
        <w:spacing w:line="240" w:lineRule="auto"/>
        <w:ind w:left="567"/>
        <w:jc w:val="both"/>
        <w:rPr>
          <w:rFonts w:asciiTheme="majorHAnsi" w:hAnsiTheme="majorHAnsi" w:cstheme="majorHAnsi"/>
          <w:color w:val="000000"/>
        </w:rPr>
      </w:pPr>
    </w:p>
    <w:p w14:paraId="04B9CEF7" w14:textId="674592D3" w:rsidR="00460DF6" w:rsidRPr="00D41258"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b/>
          <w:color w:val="000000"/>
          <w:sz w:val="32"/>
          <w:szCs w:val="32"/>
          <w:lang w:bidi="en-GB"/>
        </w:rPr>
        <w:t xml:space="preserve">SECRECY </w:t>
      </w:r>
    </w:p>
    <w:p w14:paraId="7406932A" w14:textId="77777777" w:rsidR="00460DF6" w:rsidRPr="00D41258"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The parties are mutually obliged to maintain the confidentiality of information and materials about the other party which are not in the public domain.</w:t>
      </w:r>
    </w:p>
    <w:p w14:paraId="7F509D52" w14:textId="77777777" w:rsidR="00460DF6" w:rsidRPr="00D41258"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The duty of confidentiality applies to employees, subcontractors and other external advisors involved in performing the task.</w:t>
      </w:r>
    </w:p>
    <w:p w14:paraId="73CAFCD9" w14:textId="03CD8AC0" w:rsidR="00B1785B" w:rsidRPr="00D41258"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D41258">
        <w:rPr>
          <w:rFonts w:asciiTheme="majorHAnsi" w:hAnsiTheme="majorHAnsi" w:cstheme="majorHAnsi"/>
          <w:color w:val="000000"/>
          <w:lang w:bidi="en-GB"/>
        </w:rPr>
        <w:t>The duty of confidentiality continues to apply after task is performed and the agreement is terminated.</w:t>
      </w:r>
    </w:p>
    <w:p w14:paraId="73CAFCDA" w14:textId="77777777" w:rsidR="00B1785B" w:rsidRPr="00D41258" w:rsidRDefault="00B1785B" w:rsidP="002543E9">
      <w:pPr>
        <w:spacing w:line="240" w:lineRule="auto"/>
        <w:ind w:left="567" w:hanging="567"/>
        <w:jc w:val="both"/>
        <w:rPr>
          <w:rFonts w:asciiTheme="majorHAnsi" w:hAnsiTheme="majorHAnsi" w:cstheme="majorHAnsi"/>
          <w:color w:val="000000"/>
        </w:rPr>
      </w:pPr>
    </w:p>
    <w:p w14:paraId="66232984" w14:textId="6DFC9D7E" w:rsidR="00BB10E2" w:rsidRPr="00D41258" w:rsidRDefault="005E3EBE" w:rsidP="002543E9">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D41258">
        <w:rPr>
          <w:rFonts w:asciiTheme="majorHAnsi" w:hAnsiTheme="majorHAnsi" w:cstheme="majorHAnsi"/>
          <w:b/>
          <w:color w:val="000000"/>
          <w:sz w:val="32"/>
          <w:szCs w:val="32"/>
          <w:lang w:bidi="en-GB"/>
        </w:rPr>
        <w:t>TRANSFER OF RIGHTS AND OBLIGATIONS</w:t>
      </w:r>
    </w:p>
    <w:p w14:paraId="73CAFCDC" w14:textId="00223D45" w:rsidR="00B1785B" w:rsidRPr="00D41258" w:rsidRDefault="005E3EBE" w:rsidP="002543E9">
      <w:pPr>
        <w:pStyle w:val="Listeafsnit"/>
        <w:numPr>
          <w:ilvl w:val="1"/>
          <w:numId w:val="23"/>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Without the written consent of the other party, the parties may not transfer their rights and obligations under this contract to third parties. Such consent may not be refused without a valid reason.</w:t>
      </w:r>
    </w:p>
    <w:p w14:paraId="0AFA628C" w14:textId="77777777" w:rsidR="000739ED" w:rsidRPr="00D41258" w:rsidRDefault="000739ED" w:rsidP="002543E9">
      <w:pPr>
        <w:spacing w:line="240" w:lineRule="auto"/>
        <w:ind w:left="567" w:hanging="567"/>
        <w:jc w:val="both"/>
        <w:rPr>
          <w:rFonts w:asciiTheme="majorHAnsi" w:hAnsiTheme="majorHAnsi" w:cstheme="majorHAnsi"/>
          <w:b/>
          <w:color w:val="000000"/>
        </w:rPr>
      </w:pPr>
    </w:p>
    <w:p w14:paraId="743698EC" w14:textId="77777777" w:rsidR="009270B6" w:rsidRPr="00D41258"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D41258">
        <w:rPr>
          <w:rFonts w:asciiTheme="majorHAnsi" w:hAnsiTheme="majorHAnsi" w:cstheme="majorHAnsi"/>
          <w:b/>
          <w:color w:val="000000"/>
          <w:sz w:val="32"/>
          <w:szCs w:val="32"/>
          <w:lang w:bidi="en-GB"/>
        </w:rPr>
        <w:t>AMENDMENT PROCEDURE</w:t>
      </w:r>
    </w:p>
    <w:p w14:paraId="73CAFCDE" w14:textId="15168ACB" w:rsidR="00B1785B" w:rsidRPr="00D41258" w:rsidRDefault="005E3EBE" w:rsidP="00484F34">
      <w:pPr>
        <w:pStyle w:val="Listeafsnit"/>
        <w:numPr>
          <w:ilvl w:val="1"/>
          <w:numId w:val="25"/>
        </w:numPr>
        <w:spacing w:line="240" w:lineRule="auto"/>
        <w:ind w:left="567" w:hanging="567"/>
        <w:rPr>
          <w:rFonts w:asciiTheme="majorHAnsi" w:hAnsiTheme="majorHAnsi" w:cstheme="majorHAnsi"/>
          <w:color w:val="000000"/>
          <w:sz w:val="32"/>
          <w:szCs w:val="32"/>
        </w:rPr>
      </w:pPr>
      <w:r w:rsidRPr="00D41258">
        <w:rPr>
          <w:rFonts w:asciiTheme="majorHAnsi" w:hAnsiTheme="majorHAnsi" w:cstheme="majorHAnsi"/>
          <w:color w:val="000000"/>
          <w:lang w:bidi="en-GB"/>
        </w:rPr>
        <w:t xml:space="preserve">Amendments to the agreement may only be made in a written </w:t>
      </w:r>
      <w:proofErr w:type="gramStart"/>
      <w:r w:rsidRPr="00D41258">
        <w:rPr>
          <w:rFonts w:asciiTheme="majorHAnsi" w:hAnsiTheme="majorHAnsi" w:cstheme="majorHAnsi"/>
          <w:color w:val="000000"/>
          <w:lang w:bidi="en-GB"/>
        </w:rPr>
        <w:t>supp[</w:t>
      </w:r>
      <w:proofErr w:type="spellStart"/>
      <w:proofErr w:type="gramEnd"/>
      <w:r w:rsidRPr="00D41258">
        <w:rPr>
          <w:rFonts w:asciiTheme="majorHAnsi" w:hAnsiTheme="majorHAnsi" w:cstheme="majorHAnsi"/>
          <w:color w:val="000000"/>
          <w:lang w:bidi="en-GB"/>
        </w:rPr>
        <w:t>lement</w:t>
      </w:r>
      <w:proofErr w:type="spellEnd"/>
      <w:r w:rsidRPr="00D41258">
        <w:rPr>
          <w:rFonts w:asciiTheme="majorHAnsi" w:hAnsiTheme="majorHAnsi" w:cstheme="majorHAnsi"/>
          <w:color w:val="000000"/>
          <w:lang w:bidi="en-GB"/>
        </w:rPr>
        <w:t xml:space="preserve"> to the agreement signed by both parties.</w:t>
      </w:r>
      <w:r w:rsidRPr="00D41258">
        <w:rPr>
          <w:rFonts w:asciiTheme="majorHAnsi" w:hAnsiTheme="majorHAnsi" w:cstheme="majorHAnsi"/>
          <w:color w:val="000000"/>
          <w:lang w:bidi="en-GB"/>
        </w:rPr>
        <w:br/>
      </w:r>
    </w:p>
    <w:p w14:paraId="3EA8F88F" w14:textId="73545080" w:rsidR="009270B6" w:rsidRPr="00D41258"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b/>
          <w:color w:val="000000"/>
          <w:sz w:val="32"/>
          <w:szCs w:val="32"/>
          <w:lang w:bidi="en-GB"/>
        </w:rPr>
        <w:t xml:space="preserve">DISPUTES, APPLICABLE </w:t>
      </w:r>
      <w:proofErr w:type="gramStart"/>
      <w:r w:rsidRPr="00D41258">
        <w:rPr>
          <w:rFonts w:asciiTheme="majorHAnsi" w:hAnsiTheme="majorHAnsi" w:cstheme="majorHAnsi"/>
          <w:b/>
          <w:color w:val="000000"/>
          <w:sz w:val="32"/>
          <w:szCs w:val="32"/>
          <w:lang w:bidi="en-GB"/>
        </w:rPr>
        <w:t>LAW</w:t>
      </w:r>
      <w:proofErr w:type="gramEnd"/>
      <w:r w:rsidRPr="00D41258">
        <w:rPr>
          <w:rFonts w:asciiTheme="majorHAnsi" w:hAnsiTheme="majorHAnsi" w:cstheme="majorHAnsi"/>
          <w:b/>
          <w:color w:val="000000"/>
          <w:sz w:val="32"/>
          <w:szCs w:val="32"/>
          <w:lang w:bidi="en-GB"/>
        </w:rPr>
        <w:t xml:space="preserve"> AND VENUE</w:t>
      </w:r>
    </w:p>
    <w:p w14:paraId="4593D581" w14:textId="77777777" w:rsidR="009270B6" w:rsidRPr="00D41258"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This agreement is governed by Danish law.</w:t>
      </w:r>
    </w:p>
    <w:p w14:paraId="181D1DAE" w14:textId="77777777" w:rsidR="00D05A35" w:rsidRPr="00D41258"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 xml:space="preserve">Any dispute or disagreement that may arise in connection with this agreement will be resolved through mediation by the Mediation Institute (www.mediationsinstituttet.dk), in accordance with the currently applicable “Rules for Mediation at the Mediation Institute”. </w:t>
      </w:r>
    </w:p>
    <w:p w14:paraId="4E6F305C" w14:textId="77777777" w:rsidR="00D05A35" w:rsidRPr="00D41258" w:rsidRDefault="00D05A35" w:rsidP="00D05A35">
      <w:pPr>
        <w:pStyle w:val="Listeafsnit"/>
        <w:spacing w:line="240" w:lineRule="auto"/>
        <w:ind w:left="567"/>
        <w:jc w:val="both"/>
        <w:rPr>
          <w:rFonts w:asciiTheme="majorHAnsi" w:hAnsiTheme="majorHAnsi" w:cstheme="majorHAnsi"/>
          <w:color w:val="000000"/>
        </w:rPr>
      </w:pPr>
    </w:p>
    <w:p w14:paraId="6716DBF4" w14:textId="77777777" w:rsidR="00D05A35" w:rsidRPr="00D41258" w:rsidRDefault="005E3EBE" w:rsidP="00D05A35">
      <w:pPr>
        <w:pStyle w:val="Listeafsnit"/>
        <w:spacing w:line="240" w:lineRule="auto"/>
        <w:ind w:left="567"/>
        <w:jc w:val="both"/>
        <w:rPr>
          <w:rFonts w:asciiTheme="majorHAnsi" w:hAnsiTheme="majorHAnsi" w:cstheme="majorHAnsi"/>
          <w:color w:val="000000"/>
        </w:rPr>
      </w:pPr>
      <w:r w:rsidRPr="00D41258">
        <w:rPr>
          <w:rFonts w:asciiTheme="majorHAnsi" w:hAnsiTheme="majorHAnsi" w:cstheme="majorHAnsi"/>
          <w:color w:val="000000"/>
          <w:lang w:bidi="en-GB"/>
        </w:rPr>
        <w:t xml:space="preserve">If, in the opinion of one or more parties, a dispute has arisen between the parties, each party is entitled to apply to the Mediation Institute to initiate mediation. </w:t>
      </w:r>
    </w:p>
    <w:p w14:paraId="0A949126" w14:textId="77777777" w:rsidR="00D05A35" w:rsidRPr="00D41258" w:rsidRDefault="00D05A35" w:rsidP="00D05A35">
      <w:pPr>
        <w:pStyle w:val="Listeafsnit"/>
        <w:spacing w:line="240" w:lineRule="auto"/>
        <w:ind w:left="567"/>
        <w:jc w:val="both"/>
        <w:rPr>
          <w:rFonts w:asciiTheme="majorHAnsi" w:hAnsiTheme="majorHAnsi" w:cstheme="majorHAnsi"/>
          <w:color w:val="000000"/>
        </w:rPr>
      </w:pPr>
    </w:p>
    <w:p w14:paraId="1B19B824" w14:textId="00910EFD" w:rsidR="009270B6" w:rsidRPr="00D41258" w:rsidRDefault="005E3EBE" w:rsidP="00D05A35">
      <w:pPr>
        <w:pStyle w:val="Listeafsnit"/>
        <w:spacing w:line="240" w:lineRule="auto"/>
        <w:ind w:left="567"/>
        <w:jc w:val="both"/>
        <w:rPr>
          <w:rFonts w:asciiTheme="majorHAnsi" w:hAnsiTheme="majorHAnsi" w:cstheme="majorHAnsi"/>
          <w:color w:val="000000"/>
        </w:rPr>
      </w:pPr>
      <w:r w:rsidRPr="00D41258">
        <w:rPr>
          <w:rFonts w:asciiTheme="majorHAnsi" w:hAnsiTheme="majorHAnsi" w:cstheme="majorHAnsi"/>
          <w:color w:val="000000"/>
          <w:lang w:bidi="en-GB"/>
        </w:rPr>
        <w:t xml:space="preserve">The mediation does not imply any waiving of the use of legal remedies such as attachment orders and injunctions and does not prevent a party from bringing an action before the courts in accordance with the foregoing, or initiating other legal proceedings in connection with the dispute </w:t>
      </w:r>
      <w:proofErr w:type="gramStart"/>
      <w:r w:rsidRPr="00D41258">
        <w:rPr>
          <w:rFonts w:asciiTheme="majorHAnsi" w:hAnsiTheme="majorHAnsi" w:cstheme="majorHAnsi"/>
          <w:color w:val="000000"/>
          <w:lang w:bidi="en-GB"/>
        </w:rPr>
        <w:t>in order to</w:t>
      </w:r>
      <w:proofErr w:type="gramEnd"/>
      <w:r w:rsidRPr="00D41258">
        <w:rPr>
          <w:rFonts w:asciiTheme="majorHAnsi" w:hAnsiTheme="majorHAnsi" w:cstheme="majorHAnsi"/>
          <w:color w:val="000000"/>
          <w:lang w:bidi="en-GB"/>
        </w:rPr>
        <w:t xml:space="preserve"> avoid inaction which forfeits rights or the passing of limitation periods.</w:t>
      </w:r>
    </w:p>
    <w:p w14:paraId="57F8AB84" w14:textId="77777777" w:rsidR="00D05A35" w:rsidRPr="00D41258" w:rsidRDefault="00D05A35" w:rsidP="00D05A35">
      <w:pPr>
        <w:pStyle w:val="Listeafsnit"/>
        <w:spacing w:line="240" w:lineRule="auto"/>
        <w:ind w:left="567"/>
        <w:jc w:val="both"/>
        <w:rPr>
          <w:rFonts w:asciiTheme="majorHAnsi" w:hAnsiTheme="majorHAnsi" w:cstheme="majorHAnsi"/>
          <w:b/>
          <w:color w:val="000000"/>
        </w:rPr>
      </w:pPr>
    </w:p>
    <w:p w14:paraId="73CAFCE4" w14:textId="5B06488A" w:rsidR="00B1785B" w:rsidRPr="00D41258"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 xml:space="preserve">If a resolution cannot be achieved through mediation, each of the parties is entitled to demand that the dispute be settled by the Danish courts.  </w:t>
      </w:r>
    </w:p>
    <w:p w14:paraId="0FEF3C54" w14:textId="77777777" w:rsidR="000739ED" w:rsidRPr="00D41258" w:rsidRDefault="000739ED" w:rsidP="002543E9">
      <w:pPr>
        <w:spacing w:line="240" w:lineRule="auto"/>
        <w:ind w:left="567" w:hanging="567"/>
        <w:jc w:val="both"/>
        <w:rPr>
          <w:rFonts w:asciiTheme="majorHAnsi" w:hAnsiTheme="majorHAnsi" w:cstheme="majorHAnsi"/>
          <w:b/>
          <w:color w:val="000000"/>
        </w:rPr>
      </w:pPr>
    </w:p>
    <w:p w14:paraId="2687BB92" w14:textId="403389C6" w:rsidR="002543E9" w:rsidRPr="00D41258"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b/>
          <w:color w:val="000000"/>
          <w:sz w:val="32"/>
          <w:szCs w:val="32"/>
          <w:lang w:bidi="en-GB"/>
        </w:rPr>
        <w:t>COST</w:t>
      </w:r>
    </w:p>
    <w:p w14:paraId="76F770B0" w14:textId="77777777" w:rsidR="004370B2" w:rsidRPr="00D41258" w:rsidRDefault="005E3EBE" w:rsidP="002543E9">
      <w:pPr>
        <w:pStyle w:val="Listeafsnit"/>
        <w:numPr>
          <w:ilvl w:val="1"/>
          <w:numId w:val="27"/>
        </w:numPr>
        <w:spacing w:line="240" w:lineRule="auto"/>
        <w:ind w:left="567" w:hanging="567"/>
        <w:jc w:val="both"/>
        <w:rPr>
          <w:rFonts w:asciiTheme="majorHAnsi" w:hAnsiTheme="majorHAnsi" w:cstheme="majorHAnsi"/>
          <w:b/>
          <w:color w:val="000000"/>
        </w:rPr>
      </w:pPr>
      <w:r w:rsidRPr="00D41258">
        <w:rPr>
          <w:rFonts w:asciiTheme="majorHAnsi" w:hAnsiTheme="majorHAnsi" w:cstheme="majorHAnsi"/>
          <w:color w:val="000000"/>
          <w:lang w:bidi="en-GB"/>
        </w:rPr>
        <w:t xml:space="preserve">Each party will bear its own costs in connection with the conclusion of this agreement.       </w:t>
      </w:r>
    </w:p>
    <w:p w14:paraId="73CAFCE6" w14:textId="723BB0B8" w:rsidR="00B1785B" w:rsidRPr="00D41258" w:rsidRDefault="005E3EBE" w:rsidP="004370B2">
      <w:pPr>
        <w:spacing w:line="240" w:lineRule="auto"/>
        <w:jc w:val="both"/>
        <w:rPr>
          <w:rFonts w:asciiTheme="majorHAnsi" w:hAnsiTheme="majorHAnsi" w:cstheme="majorHAnsi"/>
          <w:b/>
          <w:color w:val="000000"/>
        </w:rPr>
      </w:pPr>
      <w:r w:rsidRPr="00D41258">
        <w:rPr>
          <w:rFonts w:asciiTheme="majorHAnsi" w:hAnsiTheme="majorHAnsi" w:cstheme="majorHAnsi"/>
          <w:color w:val="000000"/>
          <w:lang w:bidi="en-GB"/>
        </w:rPr>
        <w:t xml:space="preserve"> </w:t>
      </w:r>
      <w:r w:rsidRPr="00D41258">
        <w:rPr>
          <w:rFonts w:asciiTheme="majorHAnsi" w:hAnsiTheme="majorHAnsi" w:cstheme="majorHAnsi"/>
          <w:color w:val="000000"/>
          <w:lang w:bidi="en-GB"/>
        </w:rPr>
        <w:tab/>
      </w:r>
    </w:p>
    <w:p w14:paraId="73CAFCE7" w14:textId="77777777" w:rsidR="00B1785B" w:rsidRPr="008167D5" w:rsidRDefault="00B1785B" w:rsidP="00DE50D8">
      <w:pPr>
        <w:spacing w:line="240" w:lineRule="auto"/>
        <w:rPr>
          <w:rFonts w:asciiTheme="majorHAnsi" w:eastAsia="Roboto" w:hAnsiTheme="majorHAnsi" w:cstheme="majorHAnsi"/>
          <w:i/>
          <w:sz w:val="20"/>
          <w:szCs w:val="20"/>
        </w:rPr>
      </w:pPr>
    </w:p>
    <w:sectPr w:rsidR="00B1785B" w:rsidRPr="008167D5">
      <w:pgSz w:w="11909" w:h="16834"/>
      <w:pgMar w:top="1440" w:right="1440" w:bottom="1440" w:left="1440" w:header="0" w:footer="0" w:gutter="0"/>
      <w:cols w:space="708"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73A0" w14:textId="77777777" w:rsidR="00005B33" w:rsidRDefault="00005B33">
      <w:pPr>
        <w:spacing w:line="240" w:lineRule="auto"/>
      </w:pPr>
      <w:r>
        <w:separator/>
      </w:r>
    </w:p>
  </w:endnote>
  <w:endnote w:type="continuationSeparator" w:id="0">
    <w:p w14:paraId="23531720" w14:textId="77777777" w:rsidR="00005B33" w:rsidRDefault="00005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nton Light">
    <w:panose1 w:val="020B0604020202020204"/>
    <w:charset w:val="00"/>
    <w:family w:val="modern"/>
    <w:notTrueType/>
    <w:pitch w:val="variable"/>
    <w:sig w:usb0="0000020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F05F" w14:textId="77777777" w:rsidR="00315112" w:rsidRDefault="0031511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F1" w14:textId="5A9524E1" w:rsidR="00B1785B" w:rsidRDefault="005164D4">
    <w:pPr>
      <w:jc w:val="right"/>
    </w:pPr>
    <w:r>
      <w:rPr>
        <w:noProof/>
        <w:lang w:bidi="en-GB"/>
      </w:rPr>
      <w:drawing>
        <wp:inline distT="0" distB="0" distL="0" distR="0" wp14:anchorId="26B4ABE0" wp14:editId="15FED0F4">
          <wp:extent cx="5733415" cy="239395"/>
          <wp:effectExtent l="0" t="0" r="635" b="825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239395"/>
                  </a:xfrm>
                  <a:prstGeom prst="rect">
                    <a:avLst/>
                  </a:prstGeom>
                </pic:spPr>
              </pic:pic>
            </a:graphicData>
          </a:graphic>
        </wp:inline>
      </w:drawing>
    </w:r>
  </w:p>
  <w:p w14:paraId="73CAFCF2" w14:textId="77777777" w:rsidR="00B1785B" w:rsidRDefault="00B1785B">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EDC5" w14:textId="77777777" w:rsidR="00315112" w:rsidRDefault="003151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EC40" w14:textId="77777777" w:rsidR="00005B33" w:rsidRDefault="00005B33">
      <w:pPr>
        <w:spacing w:line="240" w:lineRule="auto"/>
      </w:pPr>
      <w:r>
        <w:separator/>
      </w:r>
    </w:p>
  </w:footnote>
  <w:footnote w:type="continuationSeparator" w:id="0">
    <w:p w14:paraId="6B72CFE9" w14:textId="77777777" w:rsidR="00005B33" w:rsidRDefault="00005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BBAB" w14:textId="77777777" w:rsidR="00315112" w:rsidRDefault="0031511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EE" w14:textId="7E97EC29" w:rsidR="00B1785B" w:rsidRDefault="00B1785B"/>
  <w:p w14:paraId="73CAFCEF" w14:textId="254BD077" w:rsidR="00B1785B" w:rsidRDefault="008842DA">
    <w:r>
      <w:rPr>
        <w:noProof/>
        <w:color w:val="142B4A"/>
        <w:lang w:bidi="en-GB"/>
      </w:rPr>
      <w:drawing>
        <wp:anchor distT="0" distB="0" distL="114300" distR="114300" simplePos="0" relativeHeight="251660288" behindDoc="0" locked="0" layoutInCell="1" allowOverlap="1" wp14:anchorId="52F7563A" wp14:editId="5CF77E92">
          <wp:simplePos x="0" y="0"/>
          <wp:positionH relativeFrom="margin">
            <wp:posOffset>0</wp:posOffset>
          </wp:positionH>
          <wp:positionV relativeFrom="paragraph">
            <wp:posOffset>120015</wp:posOffset>
          </wp:positionV>
          <wp:extent cx="1076325" cy="352625"/>
          <wp:effectExtent l="0" t="0" r="0" b="952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6325" cy="352625"/>
                  </a:xfrm>
                  <a:prstGeom prst="rect">
                    <a:avLst/>
                  </a:prstGeom>
                  <a:ln/>
                </pic:spPr>
              </pic:pic>
            </a:graphicData>
          </a:graphic>
          <wp14:sizeRelH relativeFrom="page">
            <wp14:pctWidth>0</wp14:pctWidth>
          </wp14:sizeRelH>
          <wp14:sizeRelV relativeFrom="page">
            <wp14:pctHeight>0</wp14:pctHeight>
          </wp14:sizeRelV>
        </wp:anchor>
      </w:drawing>
    </w:r>
  </w:p>
  <w:p w14:paraId="73CAFCF0" w14:textId="77777777" w:rsidR="00B1785B" w:rsidRDefault="00B178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2508" w14:textId="77777777" w:rsidR="00315112" w:rsidRDefault="0031511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ECC"/>
    <w:multiLevelType w:val="multilevel"/>
    <w:tmpl w:val="BC2C62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7C41682"/>
    <w:multiLevelType w:val="multilevel"/>
    <w:tmpl w:val="37B47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76175"/>
    <w:multiLevelType w:val="multilevel"/>
    <w:tmpl w:val="30FEF048"/>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3" w15:restartNumberingAfterBreak="0">
    <w:nsid w:val="0BAA2651"/>
    <w:multiLevelType w:val="multilevel"/>
    <w:tmpl w:val="6DFE43C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BFB4316"/>
    <w:multiLevelType w:val="multilevel"/>
    <w:tmpl w:val="55A2991C"/>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 w15:restartNumberingAfterBreak="0">
    <w:nsid w:val="0D800A4A"/>
    <w:multiLevelType w:val="multilevel"/>
    <w:tmpl w:val="CF987EC0"/>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65146E9"/>
    <w:multiLevelType w:val="hybridMultilevel"/>
    <w:tmpl w:val="195C1C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D70AB1"/>
    <w:multiLevelType w:val="multilevel"/>
    <w:tmpl w:val="9ED848AC"/>
    <w:lvl w:ilvl="0">
      <w:start w:val="12"/>
      <w:numFmt w:val="decimal"/>
      <w:lvlText w:val="%1"/>
      <w:lvlJc w:val="left"/>
      <w:pPr>
        <w:ind w:left="375" w:hanging="37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8" w15:restartNumberingAfterBreak="0">
    <w:nsid w:val="1D643507"/>
    <w:multiLevelType w:val="hybridMultilevel"/>
    <w:tmpl w:val="C3366AAA"/>
    <w:lvl w:ilvl="0" w:tplc="99D87B16">
      <w:start w:val="1"/>
      <w:numFmt w:val="decimal"/>
      <w:lvlText w:val="%1."/>
      <w:lvlJc w:val="left"/>
      <w:pPr>
        <w:ind w:left="360" w:hanging="360"/>
      </w:pPr>
      <w:rPr>
        <w:b/>
        <w:bCs/>
        <w:sz w:val="32"/>
        <w:szCs w:val="32"/>
      </w:rPr>
    </w:lvl>
    <w:lvl w:ilvl="1" w:tplc="0406000F">
      <w:start w:val="1"/>
      <w:numFmt w:val="decimal"/>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DAC7A9F"/>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7530FA"/>
    <w:multiLevelType w:val="multilevel"/>
    <w:tmpl w:val="338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85C10"/>
    <w:multiLevelType w:val="multilevel"/>
    <w:tmpl w:val="25A6D6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2F7432D1"/>
    <w:multiLevelType w:val="multilevel"/>
    <w:tmpl w:val="8872FC2C"/>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3" w15:restartNumberingAfterBreak="0">
    <w:nsid w:val="304572FE"/>
    <w:multiLevelType w:val="multilevel"/>
    <w:tmpl w:val="A29CBC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FE568A"/>
    <w:multiLevelType w:val="multilevel"/>
    <w:tmpl w:val="57A6E4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C4260"/>
    <w:multiLevelType w:val="multilevel"/>
    <w:tmpl w:val="1B5603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D05F54"/>
    <w:multiLevelType w:val="hybridMultilevel"/>
    <w:tmpl w:val="DD0805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08B4F44"/>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48342C91"/>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8B8034D"/>
    <w:multiLevelType w:val="multilevel"/>
    <w:tmpl w:val="B1103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5978F3"/>
    <w:multiLevelType w:val="multilevel"/>
    <w:tmpl w:val="85243BF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BE96C3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4D3B15E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5CE74126"/>
    <w:multiLevelType w:val="multilevel"/>
    <w:tmpl w:val="06E8326E"/>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4" w15:restartNumberingAfterBreak="0">
    <w:nsid w:val="66DA740F"/>
    <w:multiLevelType w:val="multilevel"/>
    <w:tmpl w:val="C7AA42DE"/>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bCs/>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5" w15:restartNumberingAfterBreak="0">
    <w:nsid w:val="69B80363"/>
    <w:multiLevelType w:val="multilevel"/>
    <w:tmpl w:val="2B44355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E725E9A"/>
    <w:multiLevelType w:val="multilevel"/>
    <w:tmpl w:val="FE4407F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E812B33"/>
    <w:multiLevelType w:val="multilevel"/>
    <w:tmpl w:val="B944D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5F317A"/>
    <w:multiLevelType w:val="hybridMultilevel"/>
    <w:tmpl w:val="39DC2A06"/>
    <w:lvl w:ilvl="0" w:tplc="6B20194E">
      <w:start w:val="1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4BB7F59"/>
    <w:multiLevelType w:val="multilevel"/>
    <w:tmpl w:val="75220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7D9F1C03"/>
    <w:multiLevelType w:val="multilevel"/>
    <w:tmpl w:val="AA3E8F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23220410">
    <w:abstractNumId w:val="22"/>
  </w:num>
  <w:num w:numId="2" w16cid:durableId="249854609">
    <w:abstractNumId w:val="0"/>
  </w:num>
  <w:num w:numId="3" w16cid:durableId="1982152773">
    <w:abstractNumId w:val="17"/>
  </w:num>
  <w:num w:numId="4" w16cid:durableId="520583270">
    <w:abstractNumId w:val="11"/>
  </w:num>
  <w:num w:numId="5" w16cid:durableId="548227191">
    <w:abstractNumId w:val="29"/>
  </w:num>
  <w:num w:numId="6" w16cid:durableId="820775118">
    <w:abstractNumId w:val="30"/>
  </w:num>
  <w:num w:numId="7" w16cid:durableId="1797285949">
    <w:abstractNumId w:val="18"/>
  </w:num>
  <w:num w:numId="8" w16cid:durableId="773325249">
    <w:abstractNumId w:val="8"/>
  </w:num>
  <w:num w:numId="9" w16cid:durableId="1841502605">
    <w:abstractNumId w:val="27"/>
  </w:num>
  <w:num w:numId="10" w16cid:durableId="1461874154">
    <w:abstractNumId w:val="12"/>
  </w:num>
  <w:num w:numId="11" w16cid:durableId="830830701">
    <w:abstractNumId w:val="2"/>
  </w:num>
  <w:num w:numId="12" w16cid:durableId="1814715566">
    <w:abstractNumId w:val="24"/>
  </w:num>
  <w:num w:numId="13" w16cid:durableId="120735198">
    <w:abstractNumId w:val="4"/>
  </w:num>
  <w:num w:numId="14" w16cid:durableId="1530070259">
    <w:abstractNumId w:val="23"/>
  </w:num>
  <w:num w:numId="15" w16cid:durableId="1901361332">
    <w:abstractNumId w:val="19"/>
  </w:num>
  <w:num w:numId="16" w16cid:durableId="1077820529">
    <w:abstractNumId w:val="1"/>
  </w:num>
  <w:num w:numId="17" w16cid:durableId="866479227">
    <w:abstractNumId w:val="13"/>
  </w:num>
  <w:num w:numId="18" w16cid:durableId="2092383279">
    <w:abstractNumId w:val="6"/>
  </w:num>
  <w:num w:numId="19" w16cid:durableId="2136364729">
    <w:abstractNumId w:val="14"/>
  </w:num>
  <w:num w:numId="20" w16cid:durableId="1236940007">
    <w:abstractNumId w:val="3"/>
  </w:num>
  <w:num w:numId="21" w16cid:durableId="1051416747">
    <w:abstractNumId w:val="25"/>
  </w:num>
  <w:num w:numId="22" w16cid:durableId="874075139">
    <w:abstractNumId w:val="15"/>
  </w:num>
  <w:num w:numId="23" w16cid:durableId="60913973">
    <w:abstractNumId w:val="26"/>
  </w:num>
  <w:num w:numId="24" w16cid:durableId="524901111">
    <w:abstractNumId w:val="28"/>
  </w:num>
  <w:num w:numId="25" w16cid:durableId="735206725">
    <w:abstractNumId w:val="7"/>
  </w:num>
  <w:num w:numId="26" w16cid:durableId="1239054958">
    <w:abstractNumId w:val="5"/>
  </w:num>
  <w:num w:numId="27" w16cid:durableId="429542563">
    <w:abstractNumId w:val="20"/>
  </w:num>
  <w:num w:numId="28" w16cid:durableId="1965229866">
    <w:abstractNumId w:val="16"/>
  </w:num>
  <w:num w:numId="29" w16cid:durableId="1941915214">
    <w:abstractNumId w:val="21"/>
  </w:num>
  <w:num w:numId="30" w16cid:durableId="959915078">
    <w:abstractNumId w:val="9"/>
  </w:num>
  <w:num w:numId="31" w16cid:durableId="1999116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5B"/>
    <w:rsid w:val="00005B33"/>
    <w:rsid w:val="000356D1"/>
    <w:rsid w:val="0004293E"/>
    <w:rsid w:val="0005738F"/>
    <w:rsid w:val="000739ED"/>
    <w:rsid w:val="00074081"/>
    <w:rsid w:val="000765FB"/>
    <w:rsid w:val="000852DF"/>
    <w:rsid w:val="0008685C"/>
    <w:rsid w:val="00086AFC"/>
    <w:rsid w:val="00090E72"/>
    <w:rsid w:val="000A0940"/>
    <w:rsid w:val="000A0D72"/>
    <w:rsid w:val="000B4078"/>
    <w:rsid w:val="000C3C49"/>
    <w:rsid w:val="000E7E22"/>
    <w:rsid w:val="000F2F9A"/>
    <w:rsid w:val="000F3231"/>
    <w:rsid w:val="000F3272"/>
    <w:rsid w:val="000F41B6"/>
    <w:rsid w:val="00125F76"/>
    <w:rsid w:val="00130FF0"/>
    <w:rsid w:val="001513CB"/>
    <w:rsid w:val="00154661"/>
    <w:rsid w:val="001621E1"/>
    <w:rsid w:val="001754A5"/>
    <w:rsid w:val="00182929"/>
    <w:rsid w:val="00191FD4"/>
    <w:rsid w:val="001A39D8"/>
    <w:rsid w:val="001D0FC3"/>
    <w:rsid w:val="001E3E94"/>
    <w:rsid w:val="001F0065"/>
    <w:rsid w:val="00221A56"/>
    <w:rsid w:val="002275A7"/>
    <w:rsid w:val="002360E7"/>
    <w:rsid w:val="002543E9"/>
    <w:rsid w:val="00260B2B"/>
    <w:rsid w:val="002713F6"/>
    <w:rsid w:val="002740FF"/>
    <w:rsid w:val="00281190"/>
    <w:rsid w:val="00292AEF"/>
    <w:rsid w:val="002A3FAE"/>
    <w:rsid w:val="002A6E8E"/>
    <w:rsid w:val="002B11E6"/>
    <w:rsid w:val="002C0A5F"/>
    <w:rsid w:val="002C5AC4"/>
    <w:rsid w:val="002D1916"/>
    <w:rsid w:val="002E20A8"/>
    <w:rsid w:val="002E5E93"/>
    <w:rsid w:val="002E753F"/>
    <w:rsid w:val="00300D36"/>
    <w:rsid w:val="00312CF1"/>
    <w:rsid w:val="00315112"/>
    <w:rsid w:val="003221A8"/>
    <w:rsid w:val="00335625"/>
    <w:rsid w:val="00343970"/>
    <w:rsid w:val="003862E8"/>
    <w:rsid w:val="003949E8"/>
    <w:rsid w:val="003A1269"/>
    <w:rsid w:val="003A4246"/>
    <w:rsid w:val="003A64AE"/>
    <w:rsid w:val="003B4FDF"/>
    <w:rsid w:val="003C0879"/>
    <w:rsid w:val="003C4285"/>
    <w:rsid w:val="003C6DFE"/>
    <w:rsid w:val="003D439D"/>
    <w:rsid w:val="003D7ED3"/>
    <w:rsid w:val="003E383C"/>
    <w:rsid w:val="003E5363"/>
    <w:rsid w:val="003E69B0"/>
    <w:rsid w:val="003F5E96"/>
    <w:rsid w:val="003F6865"/>
    <w:rsid w:val="00401BE2"/>
    <w:rsid w:val="004159CA"/>
    <w:rsid w:val="004370B2"/>
    <w:rsid w:val="0043758B"/>
    <w:rsid w:val="00447D33"/>
    <w:rsid w:val="00460DF6"/>
    <w:rsid w:val="00481622"/>
    <w:rsid w:val="00484F34"/>
    <w:rsid w:val="004A6F5C"/>
    <w:rsid w:val="004B1DB7"/>
    <w:rsid w:val="004C43CE"/>
    <w:rsid w:val="004D7257"/>
    <w:rsid w:val="004F4D1D"/>
    <w:rsid w:val="00504DD2"/>
    <w:rsid w:val="00515640"/>
    <w:rsid w:val="005164D4"/>
    <w:rsid w:val="00540CF3"/>
    <w:rsid w:val="00550B3E"/>
    <w:rsid w:val="00563984"/>
    <w:rsid w:val="00565503"/>
    <w:rsid w:val="005675CE"/>
    <w:rsid w:val="005750A7"/>
    <w:rsid w:val="005B19FE"/>
    <w:rsid w:val="005B6431"/>
    <w:rsid w:val="005B6B9C"/>
    <w:rsid w:val="005C4AB7"/>
    <w:rsid w:val="005C608A"/>
    <w:rsid w:val="005E2249"/>
    <w:rsid w:val="005E3EBE"/>
    <w:rsid w:val="005F4628"/>
    <w:rsid w:val="006071B1"/>
    <w:rsid w:val="00633E8F"/>
    <w:rsid w:val="00635DDA"/>
    <w:rsid w:val="00656773"/>
    <w:rsid w:val="00683204"/>
    <w:rsid w:val="00685710"/>
    <w:rsid w:val="006A0F47"/>
    <w:rsid w:val="006A5912"/>
    <w:rsid w:val="006B0995"/>
    <w:rsid w:val="006B3B37"/>
    <w:rsid w:val="006B4CFC"/>
    <w:rsid w:val="006C0C9E"/>
    <w:rsid w:val="006C267B"/>
    <w:rsid w:val="006D1CEF"/>
    <w:rsid w:val="006D27D1"/>
    <w:rsid w:val="006D31FE"/>
    <w:rsid w:val="006E6A14"/>
    <w:rsid w:val="00711B4A"/>
    <w:rsid w:val="007243FC"/>
    <w:rsid w:val="00737F32"/>
    <w:rsid w:val="0074263C"/>
    <w:rsid w:val="00746BE7"/>
    <w:rsid w:val="00750D2A"/>
    <w:rsid w:val="0075575B"/>
    <w:rsid w:val="007567DD"/>
    <w:rsid w:val="00763352"/>
    <w:rsid w:val="0076401A"/>
    <w:rsid w:val="007677B2"/>
    <w:rsid w:val="00795464"/>
    <w:rsid w:val="007B20BD"/>
    <w:rsid w:val="007B4B34"/>
    <w:rsid w:val="007C42DD"/>
    <w:rsid w:val="00806766"/>
    <w:rsid w:val="00814775"/>
    <w:rsid w:val="008162FB"/>
    <w:rsid w:val="008167D5"/>
    <w:rsid w:val="00823965"/>
    <w:rsid w:val="00830CD4"/>
    <w:rsid w:val="008332D1"/>
    <w:rsid w:val="00841815"/>
    <w:rsid w:val="00841C8F"/>
    <w:rsid w:val="0084354E"/>
    <w:rsid w:val="008446AF"/>
    <w:rsid w:val="00872BCC"/>
    <w:rsid w:val="008754F6"/>
    <w:rsid w:val="008842DA"/>
    <w:rsid w:val="008A2921"/>
    <w:rsid w:val="008B1252"/>
    <w:rsid w:val="008B6815"/>
    <w:rsid w:val="008D32AB"/>
    <w:rsid w:val="008F1999"/>
    <w:rsid w:val="00907185"/>
    <w:rsid w:val="00911CCC"/>
    <w:rsid w:val="009174BF"/>
    <w:rsid w:val="009270B6"/>
    <w:rsid w:val="00937EFD"/>
    <w:rsid w:val="00943C0D"/>
    <w:rsid w:val="00971CB0"/>
    <w:rsid w:val="00973442"/>
    <w:rsid w:val="00995DB7"/>
    <w:rsid w:val="009A2E7E"/>
    <w:rsid w:val="009B4F52"/>
    <w:rsid w:val="009D75CA"/>
    <w:rsid w:val="009E2A26"/>
    <w:rsid w:val="00A06C8A"/>
    <w:rsid w:val="00A12288"/>
    <w:rsid w:val="00A22C37"/>
    <w:rsid w:val="00A23DC8"/>
    <w:rsid w:val="00A33296"/>
    <w:rsid w:val="00A625EB"/>
    <w:rsid w:val="00A63FBE"/>
    <w:rsid w:val="00A669AC"/>
    <w:rsid w:val="00A67056"/>
    <w:rsid w:val="00A83973"/>
    <w:rsid w:val="00A93A12"/>
    <w:rsid w:val="00A960FD"/>
    <w:rsid w:val="00A974B9"/>
    <w:rsid w:val="00AA6DEA"/>
    <w:rsid w:val="00AB3260"/>
    <w:rsid w:val="00AB78CF"/>
    <w:rsid w:val="00AC58E9"/>
    <w:rsid w:val="00AD3654"/>
    <w:rsid w:val="00AD3B86"/>
    <w:rsid w:val="00AE07D5"/>
    <w:rsid w:val="00B066DF"/>
    <w:rsid w:val="00B16CA7"/>
    <w:rsid w:val="00B1785B"/>
    <w:rsid w:val="00B23149"/>
    <w:rsid w:val="00B246DD"/>
    <w:rsid w:val="00B8005C"/>
    <w:rsid w:val="00B835DD"/>
    <w:rsid w:val="00B8439F"/>
    <w:rsid w:val="00B9245F"/>
    <w:rsid w:val="00B93221"/>
    <w:rsid w:val="00B95584"/>
    <w:rsid w:val="00BB10E2"/>
    <w:rsid w:val="00BB4AEA"/>
    <w:rsid w:val="00BB6E6B"/>
    <w:rsid w:val="00BC6070"/>
    <w:rsid w:val="00BC75F9"/>
    <w:rsid w:val="00BD0173"/>
    <w:rsid w:val="00BD273A"/>
    <w:rsid w:val="00BD4B70"/>
    <w:rsid w:val="00BF1719"/>
    <w:rsid w:val="00BF184B"/>
    <w:rsid w:val="00C04CB7"/>
    <w:rsid w:val="00C14535"/>
    <w:rsid w:val="00C2140C"/>
    <w:rsid w:val="00C2167D"/>
    <w:rsid w:val="00C30ED5"/>
    <w:rsid w:val="00C37745"/>
    <w:rsid w:val="00C42364"/>
    <w:rsid w:val="00C439DD"/>
    <w:rsid w:val="00C536CF"/>
    <w:rsid w:val="00C545F1"/>
    <w:rsid w:val="00C7104B"/>
    <w:rsid w:val="00C75DEC"/>
    <w:rsid w:val="00C909F1"/>
    <w:rsid w:val="00C9302E"/>
    <w:rsid w:val="00C93D03"/>
    <w:rsid w:val="00CA7D3C"/>
    <w:rsid w:val="00CB1338"/>
    <w:rsid w:val="00CC409A"/>
    <w:rsid w:val="00CE7125"/>
    <w:rsid w:val="00CE758F"/>
    <w:rsid w:val="00D00F58"/>
    <w:rsid w:val="00D05A35"/>
    <w:rsid w:val="00D103D9"/>
    <w:rsid w:val="00D12E0D"/>
    <w:rsid w:val="00D327AE"/>
    <w:rsid w:val="00D32A89"/>
    <w:rsid w:val="00D41258"/>
    <w:rsid w:val="00D43A25"/>
    <w:rsid w:val="00D50A8A"/>
    <w:rsid w:val="00D57E49"/>
    <w:rsid w:val="00D63C74"/>
    <w:rsid w:val="00D75517"/>
    <w:rsid w:val="00D80184"/>
    <w:rsid w:val="00D959EC"/>
    <w:rsid w:val="00D95E2E"/>
    <w:rsid w:val="00DA6365"/>
    <w:rsid w:val="00DB38DB"/>
    <w:rsid w:val="00DB5909"/>
    <w:rsid w:val="00DC159C"/>
    <w:rsid w:val="00DC42F6"/>
    <w:rsid w:val="00DE3354"/>
    <w:rsid w:val="00DE50D8"/>
    <w:rsid w:val="00DE7245"/>
    <w:rsid w:val="00E0179F"/>
    <w:rsid w:val="00E028C8"/>
    <w:rsid w:val="00E21A29"/>
    <w:rsid w:val="00E35F48"/>
    <w:rsid w:val="00E42381"/>
    <w:rsid w:val="00E63C28"/>
    <w:rsid w:val="00E7481D"/>
    <w:rsid w:val="00E94585"/>
    <w:rsid w:val="00EA039E"/>
    <w:rsid w:val="00EA324E"/>
    <w:rsid w:val="00EB0212"/>
    <w:rsid w:val="00EC1DF0"/>
    <w:rsid w:val="00ED6800"/>
    <w:rsid w:val="00EE0D41"/>
    <w:rsid w:val="00EE61CF"/>
    <w:rsid w:val="00EE6754"/>
    <w:rsid w:val="00F05D72"/>
    <w:rsid w:val="00F1543F"/>
    <w:rsid w:val="00F22438"/>
    <w:rsid w:val="00F30761"/>
    <w:rsid w:val="00F51F87"/>
    <w:rsid w:val="00F55F04"/>
    <w:rsid w:val="00F637F3"/>
    <w:rsid w:val="00F641BB"/>
    <w:rsid w:val="00F72E4A"/>
    <w:rsid w:val="00F76DD5"/>
    <w:rsid w:val="00F871D6"/>
    <w:rsid w:val="00F8777F"/>
    <w:rsid w:val="00FA25D5"/>
    <w:rsid w:val="00FB06C9"/>
    <w:rsid w:val="00FB5D49"/>
    <w:rsid w:val="00FC79FF"/>
    <w:rsid w:val="00FE6C82"/>
    <w:rsid w:val="00FF1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FC40"/>
  <w15:docId w15:val="{93797DFD-745B-4818-A526-A4248A3A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5F46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F4628"/>
  </w:style>
  <w:style w:type="paragraph" w:styleId="Sidefod">
    <w:name w:val="footer"/>
    <w:basedOn w:val="Normal"/>
    <w:link w:val="SidefodTegn"/>
    <w:uiPriority w:val="99"/>
    <w:unhideWhenUsed/>
    <w:rsid w:val="005F46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5F4628"/>
  </w:style>
  <w:style w:type="paragraph" w:customStyle="1" w:styleId="FrontBodyGK">
    <w:name w:val="Front_Body (GK)"/>
    <w:basedOn w:val="Normal"/>
    <w:uiPriority w:val="99"/>
    <w:rsid w:val="00D95E2E"/>
    <w:pPr>
      <w:tabs>
        <w:tab w:val="right" w:leader="dot" w:pos="4600"/>
      </w:tabs>
      <w:autoSpaceDE w:val="0"/>
      <w:autoSpaceDN w:val="0"/>
      <w:adjustRightInd w:val="0"/>
      <w:spacing w:line="440" w:lineRule="atLeast"/>
      <w:ind w:right="283"/>
      <w:textAlignment w:val="center"/>
    </w:pPr>
    <w:rPr>
      <w:rFonts w:ascii="Panton Light" w:hAnsi="Panton Light" w:cs="Panton Light"/>
      <w:color w:val="FFFFFF"/>
      <w:sz w:val="28"/>
      <w:szCs w:val="28"/>
      <w:lang w:val="da-DK"/>
    </w:rPr>
  </w:style>
  <w:style w:type="table" w:styleId="Tabel-Gitter">
    <w:name w:val="Table Grid"/>
    <w:basedOn w:val="Tabel-Normal"/>
    <w:uiPriority w:val="39"/>
    <w:rsid w:val="00FB0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69B0"/>
    <w:pPr>
      <w:ind w:left="720"/>
      <w:contextualSpacing/>
    </w:pPr>
  </w:style>
  <w:style w:type="paragraph" w:styleId="Korrektur">
    <w:name w:val="Revision"/>
    <w:hidden/>
    <w:uiPriority w:val="99"/>
    <w:semiHidden/>
    <w:rsid w:val="00F22438"/>
    <w:pPr>
      <w:spacing w:line="240" w:lineRule="auto"/>
    </w:pPr>
  </w:style>
  <w:style w:type="character" w:styleId="Kommentarhenvisning">
    <w:name w:val="annotation reference"/>
    <w:basedOn w:val="Standardskrifttypeiafsnit"/>
    <w:uiPriority w:val="99"/>
    <w:semiHidden/>
    <w:unhideWhenUsed/>
    <w:rsid w:val="00A67056"/>
    <w:rPr>
      <w:sz w:val="16"/>
      <w:szCs w:val="16"/>
    </w:rPr>
  </w:style>
  <w:style w:type="paragraph" w:styleId="Kommentartekst">
    <w:name w:val="annotation text"/>
    <w:basedOn w:val="Normal"/>
    <w:link w:val="KommentartekstTegn"/>
    <w:uiPriority w:val="99"/>
    <w:semiHidden/>
    <w:unhideWhenUsed/>
    <w:rsid w:val="00A6705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67056"/>
    <w:rPr>
      <w:sz w:val="20"/>
      <w:szCs w:val="20"/>
    </w:rPr>
  </w:style>
  <w:style w:type="paragraph" w:styleId="Kommentaremne">
    <w:name w:val="annotation subject"/>
    <w:basedOn w:val="Kommentartekst"/>
    <w:next w:val="Kommentartekst"/>
    <w:link w:val="KommentaremneTegn"/>
    <w:uiPriority w:val="99"/>
    <w:semiHidden/>
    <w:unhideWhenUsed/>
    <w:rsid w:val="00A67056"/>
    <w:rPr>
      <w:b/>
      <w:bCs/>
    </w:rPr>
  </w:style>
  <w:style w:type="character" w:customStyle="1" w:styleId="KommentaremneTegn">
    <w:name w:val="Kommentaremne Tegn"/>
    <w:basedOn w:val="KommentartekstTegn"/>
    <w:link w:val="Kommentaremne"/>
    <w:uiPriority w:val="99"/>
    <w:semiHidden/>
    <w:rsid w:val="00A67056"/>
    <w:rPr>
      <w:b/>
      <w:bCs/>
      <w:sz w:val="20"/>
      <w:szCs w:val="20"/>
    </w:rPr>
  </w:style>
  <w:style w:type="paragraph" w:styleId="NormalWeb">
    <w:name w:val="Normal (Web)"/>
    <w:basedOn w:val="Normal"/>
    <w:uiPriority w:val="99"/>
    <w:unhideWhenUsed/>
    <w:rsid w:val="00C93D03"/>
    <w:pPr>
      <w:spacing w:before="100" w:beforeAutospacing="1" w:after="100" w:afterAutospacing="1" w:line="240" w:lineRule="auto"/>
    </w:pPr>
    <w:rPr>
      <w:rFonts w:ascii="Times New Roman" w:eastAsia="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93">
      <w:bodyDiv w:val="1"/>
      <w:marLeft w:val="0"/>
      <w:marRight w:val="0"/>
      <w:marTop w:val="0"/>
      <w:marBottom w:val="0"/>
      <w:divBdr>
        <w:top w:val="none" w:sz="0" w:space="0" w:color="auto"/>
        <w:left w:val="none" w:sz="0" w:space="0" w:color="auto"/>
        <w:bottom w:val="none" w:sz="0" w:space="0" w:color="auto"/>
        <w:right w:val="none" w:sz="0" w:space="0" w:color="auto"/>
      </w:divBdr>
    </w:div>
    <w:div w:id="762919364">
      <w:bodyDiv w:val="1"/>
      <w:marLeft w:val="0"/>
      <w:marRight w:val="0"/>
      <w:marTop w:val="0"/>
      <w:marBottom w:val="0"/>
      <w:divBdr>
        <w:top w:val="none" w:sz="0" w:space="0" w:color="auto"/>
        <w:left w:val="none" w:sz="0" w:space="0" w:color="auto"/>
        <w:bottom w:val="none" w:sz="0" w:space="0" w:color="auto"/>
        <w:right w:val="none" w:sz="0" w:space="0" w:color="auto"/>
      </w:divBdr>
    </w:div>
    <w:div w:id="805320898">
      <w:bodyDiv w:val="1"/>
      <w:marLeft w:val="0"/>
      <w:marRight w:val="0"/>
      <w:marTop w:val="0"/>
      <w:marBottom w:val="0"/>
      <w:divBdr>
        <w:top w:val="none" w:sz="0" w:space="0" w:color="auto"/>
        <w:left w:val="none" w:sz="0" w:space="0" w:color="auto"/>
        <w:bottom w:val="none" w:sz="0" w:space="0" w:color="auto"/>
        <w:right w:val="none" w:sz="0" w:space="0" w:color="auto"/>
      </w:divBdr>
    </w:div>
    <w:div w:id="901449704">
      <w:bodyDiv w:val="1"/>
      <w:marLeft w:val="0"/>
      <w:marRight w:val="0"/>
      <w:marTop w:val="0"/>
      <w:marBottom w:val="0"/>
      <w:divBdr>
        <w:top w:val="none" w:sz="0" w:space="0" w:color="auto"/>
        <w:left w:val="none" w:sz="0" w:space="0" w:color="auto"/>
        <w:bottom w:val="none" w:sz="0" w:space="0" w:color="auto"/>
        <w:right w:val="none" w:sz="0" w:space="0" w:color="auto"/>
      </w:divBdr>
    </w:div>
    <w:div w:id="151980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1903</Words>
  <Characters>11609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keywords>class='Internal'</cp:keywords>
  <cp:lastModifiedBy>Maria Løjborg</cp:lastModifiedBy>
  <cp:revision>9</cp:revision>
  <cp:lastPrinted>2021-10-14T13:27:00Z</cp:lastPrinted>
  <dcterms:created xsi:type="dcterms:W3CDTF">2022-10-04T15:58:00Z</dcterms:created>
  <dcterms:modified xsi:type="dcterms:W3CDTF">2023-06-21T06:30:00Z</dcterms:modified>
</cp:coreProperties>
</file>